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பிரகாசிக்கப்பண்ணும்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b w:val="1"/>
          <w:bCs w:val="1"/>
          <w:i w:val="1"/>
          <w:iCs w:val="1"/>
          <w:sz w:val="24"/>
          <w:szCs w:val="24"/>
          <w:rtl w:val="0"/>
        </w:rPr>
        <w:t xml:space="preserve">எங்களுக்கு நன்மை காண்பிப்பவன் யார் என்று சொல்லுகிறவர்கள் அநேகர்; கர்த்தாவே, உம்முடைய முகத்தின் ஒளியை எங்கள்மேல் பிரகாசிக்கப்பண்ணும் (சங் 4:6</w:t>
      </w:r>
      <w:r w:rsidDel="00000000" w:rsidR="00000000" w:rsidRPr="00000000">
        <w:rPr>
          <w:sz w:val="24"/>
          <w:szCs w:val="24"/>
          <w:rtl w:val="0"/>
        </w:rPr>
        <w:t xml:space="preserve">).</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உலகப்பிரகாரமான ஜனங்கள் புத்தியீனராயிருக்கிறார்கள். அவர்கள் எண்ணிக்கையில் அநேகராயிருக்கிறார்கள். அவர்கள் "கர்த்தரை நம்புகிறவர்களுக்கு நன்மை காண்பிப்பவன் யார்" என்று சொல்லுகிறார்கள். கர்த்தருடைய பிள்ளைகளுக்கு யாரும் நன்மை செய்யமாட்டார்கள் என்றும், கர்த்தருடைய பிள்ளைகள் நன்மையைக் காண்பதற்கு யாரும் உதவிசெய்யமாட்டார்கள் என்றும் உலகப்பிரகாரமான ஜனங்கள் சொல்லுகிறார்கள்.</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உலகப்பிரகாரமான ஜனங்களுக்கு, "நன்மை" என்பது "உலகப்பிரகாரமான ஆசீர்வாதம்" ஆகும். தானியமும் திராட்சரசமும் பெருகியிருந்தால் அதுவே நன்மையென்று உலகத்தார் சொல்லுகிறார்கள். இந்த உலகத்தில் தங்களுக்கு ஐசுவரியம் மிகுந்திருந்தால் அதுவே பெரிய நன்மை என்று உலகப்பிரகாரமான ஜனங்கள் சிந்திக்கிறார்கள். தாங்கள் இச்சித்ததைப் பெற்றுக்கொண்டால் அதுவே தங்களுக்கு அதிக நன்மை என்று உலகத்தார் சொல்லுகிறார்கள்</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உலகப்பிரகாரமான ஜனங்கள் தங்கள் கண்களால் பார்ப்பதை மாத்திரமே நன்மையென்று சொல்லுவார்கள். கர்த்தருடைய பிள்ளைகளாகிய நாமோ, நம்முடைய கண்கள் காணாததை நாம் விசுவாசிக்கிறோம். இவற்றை மாம்சத்தின் கண்களால் காணமுடியாது. விசுவாசக்கண்களால் மாத்திரமே இந்த நன்மைகளைக் காணமுடியும். கர்த்தர் நமக்கு நியமித்திருக்கிற நன்மைகளைக் காண்பதற்கு நம்முடைய மனக்கண்கள்</w:t>
      </w:r>
    </w:p>
    <w:p w:rsidR="00000000" w:rsidDel="00000000" w:rsidP="00000000" w:rsidRDefault="00000000" w:rsidRPr="00000000" w14:paraId="0000000A">
      <w:pPr>
        <w:pageBreakBefore w:val="0"/>
        <w:rPr>
          <w:sz w:val="24"/>
          <w:szCs w:val="24"/>
        </w:rPr>
      </w:pPr>
      <w:r w:rsidDel="00000000" w:rsidR="00000000" w:rsidRPr="00000000">
        <w:rPr>
          <w:rFonts w:ascii="Latha" w:cs="Latha" w:eastAsia="Latha" w:hAnsi="Latha"/>
          <w:sz w:val="24"/>
          <w:szCs w:val="24"/>
          <w:rtl w:val="0"/>
        </w:rPr>
        <w:t xml:space="preserve">பிரகாசமுள்ளதாயிருக்கவேண்டும்.</w:t>
      </w:r>
    </w:p>
    <w:p w:rsidR="00000000" w:rsidDel="00000000" w:rsidP="00000000" w:rsidRDefault="00000000" w:rsidRPr="00000000" w14:paraId="0000000B">
      <w:pPr>
        <w:pageBreakBefore w:val="0"/>
        <w:rPr>
          <w:sz w:val="24"/>
          <w:szCs w:val="24"/>
        </w:rPr>
      </w:pP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காணப்படுகிறவைகள் அநித்தியமானவைகள் காணப்படாதவைகளோ நித்தியமானவைகள் (2கொரி 4:18). தேவனை ஒருவரும் ஒருபோதும் கண்டதில்லை . நாம் காணாத தேவனை விசுவாசத்தோடு ஆராதனை செய்கிறோம். நம்முடைய கண்களினால் நம்மால் தேவனை பிரத்தியட்சமாக காணமுடியாவிட்டாலும், தேவன் இருக்கிறார் என்று விசுவாசித்து அவரை ஆராதிக்கிறோம். அதுபோலவே வேதாகமத்தில் சொல்லியிருக்கிற நன்மைகளை, நம்முடைய கண்களால் காணமுடியாவிட்டாலும், அவற்றை விசுவாசத்தோடு கண்டு, கர்த்தரைத் துதிக்கவேண்டும்.</w:t>
      </w:r>
    </w:p>
    <w:p w:rsidR="00000000" w:rsidDel="00000000" w:rsidP="00000000" w:rsidRDefault="00000000" w:rsidRPr="00000000" w14:paraId="0000000D">
      <w:pPr>
        <w:pageBreakBefore w:val="0"/>
        <w:rPr>
          <w:sz w:val="24"/>
          <w:szCs w:val="24"/>
        </w:rPr>
      </w:pPr>
      <w:r w:rsidDel="00000000" w:rsidR="00000000" w:rsidRPr="00000000">
        <w:rPr>
          <w:rtl w:val="0"/>
        </w:rPr>
      </w:r>
    </w:p>
    <w:p w:rsidR="00000000" w:rsidDel="00000000" w:rsidP="00000000" w:rsidRDefault="00000000" w:rsidRPr="00000000" w14:paraId="0000000E">
      <w:pPr>
        <w:pageBreakBefore w:val="0"/>
        <w:rPr>
          <w:sz w:val="24"/>
          <w:szCs w:val="24"/>
        </w:rPr>
      </w:pPr>
      <w:r w:rsidDel="00000000" w:rsidR="00000000" w:rsidRPr="00000000">
        <w:rPr>
          <w:rFonts w:ascii="Latha" w:cs="Latha" w:eastAsia="Latha" w:hAnsi="Latha"/>
          <w:sz w:val="24"/>
          <w:szCs w:val="24"/>
          <w:rtl w:val="0"/>
        </w:rPr>
        <w:t xml:space="preserve">நம்முடைய சரீரத்தின் கண்கள் குறைவுள்ளது. நம்முடைய கண்களால் ஓரளவு மாத்திரமே பார்க்க முடியும். ஆனால் நம்முடைய விசுவாசக்கண்களோ அதிக பலமுள்ளது. சரீரத்தின் கண்களால் காணமுடியாததைக்கூட, விசுவாசத்தின் கண்களால் காணமுடியும். நம்முடைய மனக்கண்கள் பிரகாசமுள்ளதாயிருக்கும்போது, கர்த்தர் நமக்கு வாக்குப்பண்ணியிருக்கிற எல்லா நன்மைகளையும் நம்மால் தெளிவாகப் பார்க்கமுடியும்.</w:t>
      </w:r>
    </w:p>
    <w:p w:rsidR="00000000" w:rsidDel="00000000" w:rsidP="00000000" w:rsidRDefault="00000000" w:rsidRPr="00000000" w14:paraId="0000000F">
      <w:pPr>
        <w:pageBreakBefore w:val="0"/>
        <w:rPr>
          <w:sz w:val="24"/>
          <w:szCs w:val="24"/>
        </w:rPr>
      </w:pPr>
      <w:r w:rsidDel="00000000" w:rsidR="00000000" w:rsidRPr="00000000">
        <w:rPr>
          <w:rtl w:val="0"/>
        </w:rPr>
      </w:r>
    </w:p>
    <w:p w:rsidR="00000000" w:rsidDel="00000000" w:rsidP="00000000" w:rsidRDefault="00000000" w:rsidRPr="00000000" w14:paraId="00000010">
      <w:pPr>
        <w:pageBreakBefore w:val="0"/>
        <w:rPr>
          <w:sz w:val="24"/>
          <w:szCs w:val="24"/>
        </w:rPr>
      </w:pPr>
      <w:r w:rsidDel="00000000" w:rsidR="00000000" w:rsidRPr="00000000">
        <w:rPr>
          <w:rFonts w:ascii="Latha" w:cs="Latha" w:eastAsia="Latha" w:hAnsi="Latha"/>
          <w:sz w:val="24"/>
          <w:szCs w:val="24"/>
          <w:rtl w:val="0"/>
        </w:rPr>
        <w:t xml:space="preserve">உலகப்பிரகாரமான ஜனங்கள் புறம்பான நன்மைகளை விரும்புகிறார்கள். அவர்கள் தற்காலத்தில் தங்களுக்குத் தேவைப்படும் நன்மைகளை மாத்திரமே நோக்கிப் பார்க்கிறார்கள். புசிப்பதற்கு நல்ல போஜனமும், பருகுவதற்கு நல்ல திராட்சரசமும் தங்களுக்குக் கிடைத்தால் அதுவே மேலான நன்மை என்று சொல்லுகிறார்கள்</w:t>
      </w:r>
    </w:p>
    <w:p w:rsidR="00000000" w:rsidDel="00000000" w:rsidP="00000000" w:rsidRDefault="00000000" w:rsidRPr="00000000" w14:paraId="00000011">
      <w:pPr>
        <w:pageBreakBefore w:val="0"/>
        <w:rPr>
          <w:sz w:val="24"/>
          <w:szCs w:val="24"/>
        </w:rPr>
      </w:pPr>
      <w:r w:rsidDel="00000000" w:rsidR="00000000" w:rsidRPr="00000000">
        <w:rPr>
          <w:rtl w:val="0"/>
        </w:rPr>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உலகப்பிரகாரமான ஜனங்கள் தங்களுக்கு அதிக ஐசுவரியம் வேண்டும், அதிகமான சொத்துக்கள் வேண்டும், தொழில் நன்றாக நடக்கவேண்டும் என்று சொல்லுகிறார்கள். இதுதான் உலகப்பிரகாரமான ஜனங்களுக்கு நன்மையாகத் தெரிகிறது. இவையெல்லாம் நமக்கு வேண்டியதுதான். ஆனாலும் நம்முடைய இருதயம் சுத்தமாயிராவிட்டால் நம்முடைய இருதயத்தில் கர்த்தர்</w:t>
      </w:r>
    </w:p>
    <w:p w:rsidR="00000000" w:rsidDel="00000000" w:rsidP="00000000" w:rsidRDefault="00000000" w:rsidRPr="00000000" w14:paraId="00000013">
      <w:pPr>
        <w:pageBreakBefore w:val="0"/>
        <w:rPr>
          <w:sz w:val="24"/>
          <w:szCs w:val="24"/>
        </w:rPr>
      </w:pPr>
      <w:r w:rsidDel="00000000" w:rsidR="00000000" w:rsidRPr="00000000">
        <w:rPr>
          <w:rtl w:val="0"/>
        </w:rPr>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வாசம்பண்ணாவிட்டால், உலகப்பிரகாரமான ஆசீர்வாதங்கள் எதுவும் நமக்கு நன்மை தராது</w:t>
      </w:r>
    </w:p>
    <w:p w:rsidR="00000000" w:rsidDel="00000000" w:rsidP="00000000" w:rsidRDefault="00000000" w:rsidRPr="00000000" w14:paraId="00000015">
      <w:pPr>
        <w:pageBreakBefore w:val="0"/>
        <w:rPr>
          <w:sz w:val="24"/>
          <w:szCs w:val="24"/>
        </w:rPr>
      </w:pPr>
      <w:r w:rsidDel="00000000" w:rsidR="00000000" w:rsidRPr="00000000">
        <w:rPr>
          <w:rtl w:val="0"/>
        </w:rPr>
      </w:r>
    </w:p>
    <w:p w:rsidR="00000000" w:rsidDel="00000000" w:rsidP="00000000" w:rsidRDefault="00000000" w:rsidRPr="00000000" w14:paraId="00000016">
      <w:pPr>
        <w:pageBreakBefore w:val="0"/>
        <w:rPr>
          <w:sz w:val="24"/>
          <w:szCs w:val="24"/>
        </w:rPr>
      </w:pPr>
      <w:r w:rsidDel="00000000" w:rsidR="00000000" w:rsidRPr="00000000">
        <w:rPr>
          <w:rFonts w:ascii="Latha" w:cs="Latha" w:eastAsia="Latha" w:hAnsi="Latha"/>
          <w:sz w:val="24"/>
          <w:szCs w:val="24"/>
          <w:rtl w:val="0"/>
        </w:rPr>
        <w:t xml:space="preserve">நம்முடைய இருதயத்தில் பரிசுத்தமும், சிந்தையில் பயபக்தியும் இருந்தால்தான், உலகப்பிரகாரமான ஆசீர்வாதங்களை நம்மால் பரிசுத்தமாய் அனுபவிக்க முடியும். நம்முடைய நம்பிக்கை உலகப்பிரகாரமான பொருட்கள் மீது இருக்கக்கூடாது. நாம் கர்த்தர்மீது மாத்திரமே நம்பிக்கை வைக்கவேண்டும். ஒரு மனுஷனுக்கு எவ்வளவு ஆஸ்தியிருந்தாலும் அது அவனுக்கு ஜீவனல்ல. ஆஸ்தியை அனுபவிக்க ஜீவன் வேண்டும். கர்த்தரே நமக்கு ஜீவனைத் தருகிறவர்.</w:t>
      </w:r>
    </w:p>
    <w:p w:rsidR="00000000" w:rsidDel="00000000" w:rsidP="00000000" w:rsidRDefault="00000000" w:rsidRPr="00000000" w14:paraId="00000017">
      <w:pPr>
        <w:pageBreakBefore w:val="0"/>
        <w:rPr>
          <w:sz w:val="24"/>
          <w:szCs w:val="24"/>
        </w:rPr>
      </w:pPr>
      <w:r w:rsidDel="00000000" w:rsidR="00000000" w:rsidRPr="00000000">
        <w:rPr>
          <w:rtl w:val="0"/>
        </w:rPr>
      </w:r>
    </w:p>
    <w:p w:rsidR="00000000" w:rsidDel="00000000" w:rsidP="00000000" w:rsidRDefault="00000000" w:rsidRPr="00000000" w14:paraId="00000018">
      <w:pPr>
        <w:pageBreakBefore w:val="0"/>
        <w:rPr>
          <w:sz w:val="24"/>
          <w:szCs w:val="24"/>
        </w:rPr>
      </w:pPr>
      <w:r w:rsidDel="00000000" w:rsidR="00000000" w:rsidRPr="00000000">
        <w:rPr>
          <w:rFonts w:ascii="Latha" w:cs="Latha" w:eastAsia="Latha" w:hAnsi="Latha"/>
          <w:sz w:val="24"/>
          <w:szCs w:val="24"/>
          <w:rtl w:val="0"/>
        </w:rPr>
        <w:t xml:space="preserve">தாவீது கர்த்தரிடத்தில் பயபக்தியாய் விண்ணப்பம்பண்ணுகிறார். ""கர்த்தாவே உம்முடைய முகத்தின் ஒளியை எங்கள்மேல் பிரகாசிக்கப்பண்ணும் என்று கர்த்தரிடத்தில் ஜெபம்பண்ணுகிறார். தாவீது தம்முடைய குமாரன் அப்சலோமுக்குத் தப்பி ஓடிப்போகிறார். ஒரு காலத்தில் தாவீது அவருடைய அரண்மனையின் சிங்காசனத்தில் வீற்றிருந்தவர் அவரைச் சுற்றிலும் எப்போதும் ஏராளமானோர் இருப்பார்கள். ஆனால் இப்போதோ தாவீதோடு ஒருசிலர் மாத்திரம் இருக்கிறார்கள். தாவீது கர்த்தரிடத்தில் விண்ணப்பம்பண்ணும்போது, தன்னோடு கூடயிருக்கிற சொற்பஎண்ணிகையிலுள்ள ஜனங்களுக்காகவும் விண்ணப்பம்பண்ணுகிறார்.</w:t>
      </w:r>
    </w:p>
    <w:p w:rsidR="00000000" w:rsidDel="00000000" w:rsidP="00000000" w:rsidRDefault="00000000" w:rsidRPr="00000000" w14:paraId="00000019">
      <w:pPr>
        <w:pageBreakBefore w:val="0"/>
        <w:rPr>
          <w:sz w:val="24"/>
          <w:szCs w:val="24"/>
        </w:rPr>
      </w:pPr>
      <w:r w:rsidDel="00000000" w:rsidR="00000000" w:rsidRPr="00000000">
        <w:rPr>
          <w:rtl w:val="0"/>
        </w:rPr>
      </w:r>
    </w:p>
    <w:p w:rsidR="00000000" w:rsidDel="00000000" w:rsidP="00000000" w:rsidRDefault="00000000" w:rsidRPr="00000000" w14:paraId="0000001A">
      <w:pPr>
        <w:pageBreakBefore w:val="0"/>
        <w:rPr>
          <w:sz w:val="24"/>
          <w:szCs w:val="24"/>
        </w:rPr>
      </w:pPr>
      <w:r w:rsidDel="00000000" w:rsidR="00000000" w:rsidRPr="00000000">
        <w:rPr>
          <w:rFonts w:ascii="Latha" w:cs="Latha" w:eastAsia="Latha" w:hAnsi="Latha"/>
          <w:sz w:val="24"/>
          <w:szCs w:val="24"/>
          <w:rtl w:val="0"/>
        </w:rPr>
        <w:t xml:space="preserve">தாவீது இந்த விண்ணப்பத்தை ஏறெடுக்கும்போது அவரோடு கூடயிருக்கிற ஜனங்களும், அவருடைய ஜெபத்தின் வார்த்தைகளை அங்கீகரிக்கிறார்கள் கர்த்தருடைய கிருபையும், சிலாக்கியமும், அநுக்கிரகமும் தங்களுக்குத் தேவையென்று தாவீதும் அவரோடு கூடயிருக்கிற ஜனங்களும் கர்த்தரிடத்தில் விண்ணப்பம்பண்ணுகிறார்கள். இவர்களுக்கு ஜீவனைப்பார்க்கிலும், கர்த்தருடைய முகத்தின் ஒளி தங்கள் மேல் பிரகாசமாயிருக்கவேண்டும் என்பதே முக்கியமானதாய் தெரிகிறது. உலகப்பிரகாரமான ஆசீர்வாதங்களைவிட, இவர்கள் கர்த்தருடைய பிரகாசத்தை அதிகமாய் விரும்புகிறார்கள்</w:t>
      </w:r>
    </w:p>
    <w:p w:rsidR="00000000" w:rsidDel="00000000" w:rsidP="00000000" w:rsidRDefault="00000000" w:rsidRPr="00000000" w14:paraId="0000001B">
      <w:pPr>
        <w:pageBreakBefore w:val="0"/>
        <w:rPr>
          <w:sz w:val="24"/>
          <w:szCs w:val="24"/>
        </w:rPr>
      </w:pPr>
      <w:r w:rsidDel="00000000" w:rsidR="00000000" w:rsidRPr="00000000">
        <w:rPr>
          <w:rtl w:val="0"/>
        </w:rPr>
      </w:r>
    </w:p>
    <w:p w:rsidR="00000000" w:rsidDel="00000000" w:rsidP="00000000" w:rsidRDefault="00000000" w:rsidRPr="00000000" w14:paraId="0000001C">
      <w:pPr>
        <w:pageBreakBefore w:val="0"/>
        <w:rPr>
          <w:sz w:val="24"/>
          <w:szCs w:val="24"/>
        </w:rPr>
      </w:pPr>
      <w:r w:rsidDel="00000000" w:rsidR="00000000" w:rsidRPr="00000000">
        <w:rPr>
          <w:rFonts w:ascii="Latha" w:cs="Latha" w:eastAsia="Latha" w:hAnsi="Latha"/>
          <w:sz w:val="24"/>
          <w:szCs w:val="24"/>
          <w:rtl w:val="0"/>
        </w:rPr>
        <w:t xml:space="preserve">நான்காம் சங்கீதத்தில், 7,8 ஆகிய இரண்டு வசனங்களிலும் தாவீது தன்னுடைய காரியத்தைப்பற்றி கர்த்தரிடத்தில் விண்ணப்பம்பண்ணுகிறார். 6#ஆவது வசனத்திலோ தாவீது மற்றவர்களையும் தன்னோடு சேர்த்து, "கர்த்தாவே, உம்முடைய முகத்தின் ஒளியை எங்கள்மேல் பிரகாசிக்கப்பண்ணும்" என்று விண்ணப்பம்பண்ணுகிறார்.</w:t>
      </w:r>
    </w:p>
    <w:p w:rsidR="00000000" w:rsidDel="00000000" w:rsidP="00000000" w:rsidRDefault="00000000" w:rsidRPr="00000000" w14:paraId="0000001D">
      <w:pPr>
        <w:pageBreakBefore w:val="0"/>
        <w:rPr>
          <w:sz w:val="24"/>
          <w:szCs w:val="24"/>
        </w:rPr>
      </w:pPr>
      <w:r w:rsidDel="00000000" w:rsidR="00000000" w:rsidRPr="00000000">
        <w:rPr>
          <w:rtl w:val="0"/>
        </w:rPr>
      </w:r>
    </w:p>
    <w:p w:rsidR="00000000" w:rsidDel="00000000" w:rsidP="00000000" w:rsidRDefault="00000000" w:rsidRPr="00000000" w14:paraId="0000001E">
      <w:pPr>
        <w:pageBreakBefore w:val="0"/>
        <w:rPr>
          <w:sz w:val="24"/>
          <w:szCs w:val="24"/>
        </w:rPr>
      </w:pPr>
      <w:r w:rsidDel="00000000" w:rsidR="00000000" w:rsidRPr="00000000">
        <w:rPr>
          <w:rFonts w:ascii="Latha" w:cs="Latha" w:eastAsia="Latha" w:hAnsi="Latha"/>
          <w:sz w:val="24"/>
          <w:szCs w:val="24"/>
          <w:rtl w:val="0"/>
        </w:rPr>
        <w:t xml:space="preserve">நம்முடைய கர்த்தராகிய இயேசுகிறிஸ்து நமக்கும் இப்படித்தான் ஜெபம்பண்ணக் கற்றுக்கொடுத்திருக்கிறார். நாம் ஜெபிக்கும்போது பரமண்டலங்களிலிருக்கிற எங்கள் பிதாவே" (மத் 6:9) என்று ஜெபிக்கவேண்டும். கர்த்தருடைய பரிசுத்தவான்களெல்லோரும், தேவனுடைய கிருபாசனத்திற்கு முன்பாக, "எங்கள் பிதாவே" என்று பயபக்தியாய் ஜெபம்பண்ணுகிறார்கள். இந்த ஜெபத்தின் மூலம் கர்த்தருடைய</w:t>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பரிசுத்தவான்களெல்லோரும் ஒன்றாய்க் கூட்டிச் சேர்த்து இணைக்கப்படுகிறார்கள். கர்த்தருடைய பரிசுத்தவான்களுக்கு, அவருடைய கிருபையும் பாதுகாப்பும், பராமரிப்புமே பிரதான நன்மையாயிருக்கிறது</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நாம் கர்த்தரிடத்தில் நம்முடைய சுயதேவைகளுக்காக விண்ணப்பம்பண்ணும்போது, மற்றவர்களுடைய தேவைகளையும் நினைவுகூர்ந்து அவர்களுக்காக ஜெபம்பண்ணவேண்டும். கர்த்தருடைய கிருபை ஒருபோதும் குறைந்துபோவதில்லை. அவருடைய கிருபை நமக்கும், சர்வசிருஷ்டிக்கும் போதுமானதாயிருக்கிறது. மற்றவர்களுக்கு தேவனுடைய கிருபை வேண்டும் என்று நாம் ஜெபம்பண்ணும்போது, கர்த்தர் நமக்குக் கொடுக்கிற கிருபையின் அளவை ஒருபோதும் குறைத்துவிடுவதில்லை. கர்த்தர் தம்முடைய கிருபையை மனுஷருக்குக் கொடுப்பதினால் அவருடைய கிருபை அவரிடத்தில் ஒருபோதும் குறைந்துபோவதில்லை. நாம் மற்றவர்களுக்காக கர்த்தரிடத்தில் ஜெபிப்பதினால், கர்த்தர் நமக்குக் கொடுக்கும் கிருபையும் ஒருபோதும் குறைந்து போவதில்லை.</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தாவீது அப்சலோமிற்குத் தப்பி ஓடுகிறார். எண் 6:23-26- இல் கட்டளையிடப்பட்டது போன்று தாவீதை ஆசீர்வதிப்பதற்கு அவரோடு ஆசாரியர் யாருமில்லை. (2சாமு 15:32-37)</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தாவீது தன்னுடைய குமாரனாகிய அப்சலோமிடமிருந்து தப்பித்து ஓடுகிறார். அவருடைய சொந்த ஜனங்களே தாவீதைக் கைவிட்டுவிட்டு விலகிப் போய்விட்டார்கள். இப்படிப்பட்ட துயரமான சமயத்தில் அவருடைய ஆத்துமாவில் தேவனுடைய சந்தோஷம் இதைவிட அதிகம். (உபா 33:28; 2 இராஜா 18:32 ஏசா 36:17)</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sz w:val="24"/>
          <w:szCs w:val="24"/>
        </w:rPr>
      </w:pPr>
      <w:r w:rsidDel="00000000" w:rsidR="00000000" w:rsidRPr="00000000">
        <w:rPr>
          <w:rFonts w:ascii="Latha" w:cs="Latha" w:eastAsia="Latha" w:hAnsi="Latha"/>
          <w:sz w:val="24"/>
          <w:szCs w:val="24"/>
          <w:rtl w:val="0"/>
        </w:rPr>
        <w:t xml:space="preserve">இருந்தது. மனுஷர் பொதுவாக தானியமும் திராட்சரசமும் பெருகியிருக்கிற காலத்தில் சந்தோஷப்படுவார்கள். தாவீதிடம் இருந்த சந்தோஷம் தாவீது கர்த்தரிடத்தில் நம்பிக்கையாயிருந்தார். அவருடைய ஆத்துமாவில் அமைதியிருந்தது ஆகையினால் அவருடைய ஜீவனுக்கு எதிராக ஏராளமான சதித்திட்டங்கள் எழும்பி வந்த போதிலும் தாவீதினால் நிம்மதியாக சமாதானத்தோடே படுத்துக்கொண்டு நித்திரை செய்ய முடிந்தது. (2சாமு 17:2)</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