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CE2E" w14:textId="1740D54E" w:rsidR="00156D0F" w:rsidRDefault="000432EA">
      <w:pPr>
        <w:rPr>
          <w:rFonts w:cs="Latha"/>
          <w:lang w:bidi="ta-IN"/>
        </w:rPr>
      </w:pPr>
      <w:r w:rsidRPr="000432EA">
        <w:rPr>
          <w:rFonts w:cs="Latha"/>
          <w:cs/>
          <w:lang w:bidi="ta-IN"/>
        </w:rPr>
        <w:t>பெந்தெகொஸ்தே திருநாளில் ரூத்தின் புத்தகம் வாசிக்கப்படுவது ஏன்</w:t>
      </w:r>
      <w:r w:rsidRPr="000432EA">
        <w:t>?</w:t>
      </w:r>
    </w:p>
    <w:p w14:paraId="1AA03FB9" w14:textId="77777777" w:rsidR="000432EA" w:rsidRDefault="000432EA">
      <w:pPr>
        <w:rPr>
          <w:rFonts w:cs="Latha"/>
          <w:lang w:bidi="ta-IN"/>
        </w:rPr>
      </w:pPr>
    </w:p>
    <w:p w14:paraId="6AB084BE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திருநாளில் (</w:t>
      </w:r>
      <w:r w:rsidRPr="000432EA">
        <w:rPr>
          <w:rFonts w:cs="Latha"/>
          <w:lang w:val="en-IN" w:bidi="ta-IN"/>
        </w:rPr>
        <w:t xml:space="preserve">Shavuot - </w:t>
      </w:r>
      <w:r w:rsidRPr="000432EA">
        <w:rPr>
          <w:rFonts w:cs="Latha"/>
          <w:cs/>
          <w:lang w:bidi="ta-IN"/>
        </w:rPr>
        <w:t>யூதர்களின் வாரங்களின் பண்டிகை) ரூத்தின் புத்தகம் வாசிக்கப்படுவதற்குப் பல ஆழமான ஆன்மீக மற்றும் வரலாற்று காரணங்கள் உள்ளன. அவை கீழே விளக்கப்பட்டுள்ளன:</w:t>
      </w:r>
    </w:p>
    <w:p w14:paraId="10E16297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pict w14:anchorId="672DEB67">
          <v:rect id="_x0000_i1037" style="width:0;height:1.5pt" o:hralign="center" o:hrstd="t" o:hrnoshade="t" o:hr="t" fillcolor="gray" stroked="f"/>
        </w:pict>
      </w:r>
    </w:p>
    <w:p w14:paraId="318FEE1C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1. </w:t>
      </w:r>
      <w:r w:rsidRPr="000432EA">
        <w:rPr>
          <w:rFonts w:cs="Latha"/>
          <w:b/>
          <w:bCs/>
          <w:cs/>
          <w:lang w:bidi="ta-IN"/>
        </w:rPr>
        <w:t>அறுவடை காலப் பின்னணி</w:t>
      </w:r>
    </w:p>
    <w:p w14:paraId="79AE64EF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என்பது அறுவடைத் திருவிழாவாகும். இது கோதுமை அறுவடையின் ஆரம்பத்தைக் குறிக்கிறது. ரூத்தின் புத்தகத்தில் உள்ள சம்பவங்கள் அனைத்தும்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cs/>
          <w:lang w:bidi="ta-IN"/>
        </w:rPr>
        <w:t>வாற்கோதுமை மற்றும் கோதுமை அறுவடை காலத்திலேயே</w:t>
      </w:r>
      <w:r w:rsidRPr="000432EA">
        <w:rPr>
          <w:rFonts w:cs="Latha"/>
          <w:lang w:val="en-IN" w:bidi="ta-IN"/>
        </w:rPr>
        <w:t xml:space="preserve"> (</w:t>
      </w:r>
      <w:r w:rsidRPr="000432EA">
        <w:rPr>
          <w:rFonts w:cs="Latha"/>
          <w:cs/>
          <w:lang w:bidi="ta-IN"/>
        </w:rPr>
        <w:t xml:space="preserve">ரூத் </w:t>
      </w:r>
      <w:r w:rsidRPr="000432EA">
        <w:rPr>
          <w:rFonts w:cs="Latha"/>
          <w:lang w:val="en-IN" w:bidi="ta-IN"/>
        </w:rPr>
        <w:t xml:space="preserve">1:22, 2:23) </w:t>
      </w:r>
      <w:r w:rsidRPr="000432EA">
        <w:rPr>
          <w:rFonts w:cs="Latha"/>
          <w:cs/>
          <w:lang w:bidi="ta-IN"/>
        </w:rPr>
        <w:t>நடைபெறுகின்றன. எனவே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காலத்தின் அடிப்படையில் இது அந்தப் பண்டிகையோடு மிக நெருக்கமாக ஒத்துப்போகிறது.</w:t>
      </w:r>
    </w:p>
    <w:p w14:paraId="326330F1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2. </w:t>
      </w:r>
      <w:r w:rsidRPr="000432EA">
        <w:rPr>
          <w:rFonts w:cs="Latha"/>
          <w:b/>
          <w:bCs/>
          <w:cs/>
          <w:lang w:bidi="ta-IN"/>
        </w:rPr>
        <w:t>நியாயப்பிரமாணத்தை ஏற்றுக்கொள்தல்</w:t>
      </w:r>
    </w:p>
    <w:p w14:paraId="22595ACE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யூத பாரம்பரியத்தின்படி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சீனாய் மலையில் தேவன் இஸ்ரவேலர்களுக்கு நியாயப்பிரமாணத்தை (</w:t>
      </w:r>
      <w:r w:rsidRPr="000432EA">
        <w:rPr>
          <w:rFonts w:cs="Latha"/>
          <w:lang w:val="en-IN" w:bidi="ta-IN"/>
        </w:rPr>
        <w:t xml:space="preserve">Torah) </w:t>
      </w:r>
      <w:r w:rsidRPr="000432EA">
        <w:rPr>
          <w:rFonts w:cs="Latha"/>
          <w:cs/>
          <w:lang w:bidi="ta-IN"/>
        </w:rPr>
        <w:t>கொடுத்த தினமாக இந்தப் பண்டிகை கருதப்படுகிறது.</w:t>
      </w:r>
    </w:p>
    <w:p w14:paraId="58FD4EBA" w14:textId="77777777" w:rsidR="000432EA" w:rsidRPr="000432EA" w:rsidRDefault="000432EA" w:rsidP="000432EA">
      <w:pPr>
        <w:numPr>
          <w:ilvl w:val="0"/>
          <w:numId w:val="1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இஸ்ரவேலர்கள் சீனாய் மலையில் நியாயப்பிரமாணத்தை ஏற்றுக்கொண்டது போல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மோவாபியப் பெண்ணான ரூத்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b/>
          <w:bCs/>
          <w:lang w:val="en-IN" w:bidi="ta-IN"/>
        </w:rPr>
        <w:t>"</w:t>
      </w:r>
      <w:r w:rsidRPr="000432EA">
        <w:rPr>
          <w:rFonts w:cs="Latha"/>
          <w:b/>
          <w:bCs/>
          <w:cs/>
          <w:lang w:bidi="ta-IN"/>
        </w:rPr>
        <w:t>உம்முடைய ஜனம் என்னுடைய ஜனம்</w:t>
      </w:r>
      <w:r w:rsidRPr="000432EA">
        <w:rPr>
          <w:rFonts w:cs="Latha"/>
          <w:b/>
          <w:bCs/>
          <w:lang w:val="en-IN" w:bidi="ta-IN"/>
        </w:rPr>
        <w:t xml:space="preserve">; </w:t>
      </w:r>
      <w:r w:rsidRPr="000432EA">
        <w:rPr>
          <w:rFonts w:cs="Latha"/>
          <w:b/>
          <w:bCs/>
          <w:cs/>
          <w:lang w:bidi="ta-IN"/>
        </w:rPr>
        <w:t>உம்முடைய தேவன் என்னுடைய தேவன்"</w:t>
      </w:r>
      <w:r w:rsidRPr="000432EA">
        <w:rPr>
          <w:rFonts w:cs="Latha"/>
          <w:lang w:val="en-IN" w:bidi="ta-IN"/>
        </w:rPr>
        <w:t xml:space="preserve"> (</w:t>
      </w:r>
      <w:r w:rsidRPr="000432EA">
        <w:rPr>
          <w:rFonts w:cs="Latha"/>
          <w:cs/>
          <w:lang w:bidi="ta-IN"/>
        </w:rPr>
        <w:t xml:space="preserve">ரூத் </w:t>
      </w:r>
      <w:r w:rsidRPr="000432EA">
        <w:rPr>
          <w:rFonts w:cs="Latha"/>
          <w:lang w:val="en-IN" w:bidi="ta-IN"/>
        </w:rPr>
        <w:t xml:space="preserve">1:16) </w:t>
      </w:r>
      <w:r w:rsidRPr="000432EA">
        <w:rPr>
          <w:rFonts w:cs="Latha"/>
          <w:cs/>
          <w:lang w:bidi="ta-IN"/>
        </w:rPr>
        <w:t>என்று கூறி மனப்பூர்வமாக தேவனுடைய பிரமாணத்தையும் விசுவாசத்தையும் ஏற்றுக்கொண்டாள்.</w:t>
      </w:r>
    </w:p>
    <w:p w14:paraId="08C210C3" w14:textId="77777777" w:rsidR="000432EA" w:rsidRPr="000432EA" w:rsidRDefault="000432EA" w:rsidP="000432EA">
      <w:pPr>
        <w:numPr>
          <w:ilvl w:val="0"/>
          <w:numId w:val="1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lastRenderedPageBreak/>
        <w:t>அவளுடைய இந்த அர்ப்பணிப்பு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ஒரு அந்நிய நாட்டுப் பெண் தேவனுடைய உடன்படிக்கைக்குள் இணைவதைக் காட்டுகிறது.</w:t>
      </w:r>
    </w:p>
    <w:p w14:paraId="1809BE7E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3. </w:t>
      </w:r>
      <w:r w:rsidRPr="000432EA">
        <w:rPr>
          <w:rFonts w:cs="Latha"/>
          <w:b/>
          <w:bCs/>
          <w:cs/>
          <w:lang w:bidi="ta-IN"/>
        </w:rPr>
        <w:t>தயவு மற்றும் இரக்கம் (</w:t>
      </w:r>
      <w:r w:rsidRPr="000432EA">
        <w:rPr>
          <w:rFonts w:cs="Latha"/>
          <w:b/>
          <w:bCs/>
          <w:lang w:val="en-IN" w:bidi="ta-IN"/>
        </w:rPr>
        <w:t>Chesed)</w:t>
      </w:r>
    </w:p>
    <w:p w14:paraId="48DD9D59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பண்டிகை தாராள மனப்பான்மையையும்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ஏழைகளுக்கு உதவுவதையும் வலியுறுத்துகிறது (லேவியராகமம் </w:t>
      </w:r>
      <w:r w:rsidRPr="000432EA">
        <w:rPr>
          <w:rFonts w:cs="Latha"/>
          <w:lang w:val="en-IN" w:bidi="ta-IN"/>
        </w:rPr>
        <w:t>23:22).</w:t>
      </w:r>
    </w:p>
    <w:p w14:paraId="78EA344C" w14:textId="77777777" w:rsidR="000432EA" w:rsidRPr="000432EA" w:rsidRDefault="000432EA" w:rsidP="000432EA">
      <w:pPr>
        <w:numPr>
          <w:ilvl w:val="0"/>
          <w:numId w:val="2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ரூத்தின் புத்தகம் முழுவதும்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lang w:val="en-IN" w:bidi="ta-IN"/>
        </w:rPr>
        <w:t>"</w:t>
      </w:r>
      <w:r w:rsidRPr="000432EA">
        <w:rPr>
          <w:rFonts w:cs="Latha"/>
          <w:b/>
          <w:bCs/>
          <w:cs/>
          <w:lang w:bidi="ta-IN"/>
        </w:rPr>
        <w:t>தயாபரகுணம்</w:t>
      </w:r>
      <w:r w:rsidRPr="000432EA">
        <w:rPr>
          <w:rFonts w:cs="Latha"/>
          <w:b/>
          <w:bCs/>
          <w:lang w:val="en-IN" w:bidi="ta-IN"/>
        </w:rPr>
        <w:t>" (Loving-kindness/Chesed)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என்ற பண்பு பிரதிபலிக்கிறது.</w:t>
      </w:r>
    </w:p>
    <w:p w14:paraId="4BE54710" w14:textId="77777777" w:rsidR="000432EA" w:rsidRPr="000432EA" w:rsidRDefault="000432EA" w:rsidP="000432EA">
      <w:pPr>
        <w:numPr>
          <w:ilvl w:val="0"/>
          <w:numId w:val="2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தனது மாமியார் நகோமிக்குக் காட்டிய அன்பு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போவாஸ் ரூத்துக்குக் காட்டிய தயவு எனப் பிறர் மீது காட்டும் இரக்கமே இந்தப் புத்தகத்தின் மையப்பொருள். இது நியாயப்பிரமாணத்தின் சாராம்சமாகத் திகழ்கிறது.</w:t>
      </w:r>
    </w:p>
    <w:p w14:paraId="35E4099A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4. </w:t>
      </w:r>
      <w:r w:rsidRPr="000432EA">
        <w:rPr>
          <w:rFonts w:cs="Latha"/>
          <w:b/>
          <w:bCs/>
          <w:cs/>
          <w:lang w:bidi="ta-IN"/>
        </w:rPr>
        <w:t>தாவீது ராஜாவின் பிறப்பு</w:t>
      </w:r>
    </w:p>
    <w:p w14:paraId="08513C27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யூத பாரம்பரியத்தின்படி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தாவீது ராஜா பெந்தெகொஸ்தே நாளில்தான் பிறந்து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அதே நாளில் இறந்ததாக நம்பப்படுகிறது. ரூத்தின் புத்தகத்தின் இறுதிப்பகுதி தாவீது ராஜாவின் வம்சாவளியைக் கூறி முடிகிறது (ரூத் </w:t>
      </w:r>
      <w:r w:rsidRPr="000432EA">
        <w:rPr>
          <w:rFonts w:cs="Latha"/>
          <w:lang w:val="en-IN" w:bidi="ta-IN"/>
        </w:rPr>
        <w:t>4:18-22).</w:t>
      </w:r>
    </w:p>
    <w:p w14:paraId="2F7D6A87" w14:textId="77777777" w:rsidR="000432EA" w:rsidRPr="000432EA" w:rsidRDefault="000432EA" w:rsidP="000432EA">
      <w:pPr>
        <w:numPr>
          <w:ilvl w:val="0"/>
          <w:numId w:val="3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அந்நியப் பெண்ணான ரூத்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மெசியாவின் வம்சாவளியான தாவீதின் கொள்ளுப்பாட்டியாக மாறியது தேவனுடைய கிருபையை வெளிப்படுத்துகிறது.</w:t>
      </w:r>
    </w:p>
    <w:p w14:paraId="796C8605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5. </w:t>
      </w:r>
      <w:r w:rsidRPr="000432EA">
        <w:rPr>
          <w:rFonts w:cs="Latha"/>
          <w:b/>
          <w:bCs/>
          <w:cs/>
          <w:lang w:bidi="ta-IN"/>
        </w:rPr>
        <w:t>புறஜாதிகளின் சேர்ப்பு</w:t>
      </w:r>
    </w:p>
    <w:p w14:paraId="535E6ADF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கிறிஸ்தவப் பார்வையில்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பெந்தெகொஸ்தே நாளில் பரிசுத்த ஆவியானவர் பொழியப்பட்டபோது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சுவிசேஷம் புறஜாதிகளுக்கும் சென்றடைந்தது.</w:t>
      </w:r>
    </w:p>
    <w:p w14:paraId="6836CCFE" w14:textId="77777777" w:rsidR="000432EA" w:rsidRPr="000432EA" w:rsidRDefault="000432EA" w:rsidP="000432EA">
      <w:pPr>
        <w:numPr>
          <w:ilvl w:val="0"/>
          <w:numId w:val="4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lastRenderedPageBreak/>
        <w:t>மோவாபியப் பெண்ணான ரூத் இஸ்ரவேல் மக்களோடு இணைக்கப்பட்டது போல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பெந்தெகொஸ்தே நாளில் திருச்சபை எனும் புதிய உடன்படிக்கைக்குள் அனைத்து இன மக்களும் (புறஜாதிகளும்) சேர்க்கப்பட்டதைக் குறிக்கும் ஒரு நிழலாட்டமாக இது அமைகிறது.</w:t>
      </w:r>
    </w:p>
    <w:p w14:paraId="19632044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pict w14:anchorId="67ACC939">
          <v:rect id="_x0000_i1038" style="width:0;height:1.5pt" o:hralign="center" o:hrstd="t" o:hrnoshade="t" o:hr="t" fillcolor="gray" stroked="f"/>
        </w:pict>
      </w:r>
    </w:p>
    <w:p w14:paraId="0AD98B13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சுருக்கமாக: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அறுவடை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அர்ப்பணிப்பு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மற்றும் மெசியாவின் வம்சாவளி ஆகிய காரணங்களாலேயே பெந்தெகொஸ்தே நாளில் ரூத்தின் புத்தகம் மிக முக்கியத்துவம் பெறுகிறது.</w:t>
      </w:r>
    </w:p>
    <w:p w14:paraId="304F7CF4" w14:textId="77777777" w:rsidR="000432EA" w:rsidRDefault="000432EA">
      <w:pPr>
        <w:rPr>
          <w:rFonts w:cs="Latha"/>
          <w:lang w:bidi="ta-IN"/>
        </w:rPr>
      </w:pPr>
    </w:p>
    <w:p w14:paraId="04D3545D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புத்தகத்திற்கும் பெந்தெகொஸ்தே திருநாளுக்கும் இடையிலான தொடர்பைக் குறித்த விரிவான ஆய்வு அறிக்கை இதோ:</w:t>
      </w:r>
    </w:p>
    <w:p w14:paraId="3A581F2B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pict w14:anchorId="61A2A219">
          <v:rect id="_x0000_i1059" style="width:0;height:1.5pt" o:hralign="center" o:hrstd="t" o:hrnoshade="t" o:hr="t" fillcolor="gray" stroked="f"/>
        </w:pict>
      </w:r>
    </w:p>
    <w:p w14:paraId="61B094FA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ஆய்வு அறிக்கை: பெந்தெகொஸ்தே மற்றும் ரூத் புத்தகத்தின் இறையியல் தொடர்பு</w:t>
      </w:r>
    </w:p>
    <w:p w14:paraId="4E502B4A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1. </w:t>
      </w:r>
      <w:r w:rsidRPr="000432EA">
        <w:rPr>
          <w:rFonts w:cs="Latha"/>
          <w:b/>
          <w:bCs/>
          <w:cs/>
          <w:lang w:bidi="ta-IN"/>
        </w:rPr>
        <w:t>அறிமுகம்</w:t>
      </w:r>
    </w:p>
    <w:p w14:paraId="74998202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யூத பாரம்பரியத்தில் "ஷாவூத்" (</w:t>
      </w:r>
      <w:r w:rsidRPr="000432EA">
        <w:rPr>
          <w:rFonts w:cs="Latha"/>
          <w:lang w:val="en-IN" w:bidi="ta-IN"/>
        </w:rPr>
        <w:t xml:space="preserve">Shavuot) </w:t>
      </w:r>
      <w:r w:rsidRPr="000432EA">
        <w:rPr>
          <w:rFonts w:cs="Latha"/>
          <w:cs/>
          <w:lang w:bidi="ta-IN"/>
        </w:rPr>
        <w:t>என்றும்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கிறிஸ்தவத்தில் "பெந்தெகொஸ்தே" என்றும் அழைக்கப்படும் இந்த நாள்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அறுவடையின் நிறைவையும் தேவனுடைய உடன்படிக்கையையும் கொண்டாடும் ஒரு காலமாகும். இந்த நாளில் ரூத் புத்தகம் வாசிக்கப்படுவது வெறும் தற்செயலானது அல்ல</w:t>
      </w:r>
      <w:r w:rsidRPr="000432EA">
        <w:rPr>
          <w:rFonts w:cs="Latha"/>
          <w:lang w:val="en-IN" w:bidi="ta-IN"/>
        </w:rPr>
        <w:t xml:space="preserve">; </w:t>
      </w:r>
      <w:r w:rsidRPr="000432EA">
        <w:rPr>
          <w:rFonts w:cs="Latha"/>
          <w:cs/>
          <w:lang w:bidi="ta-IN"/>
        </w:rPr>
        <w:t>அது வரலாற்று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சமூக மற்றும் தீர்க்கதரிசன ரீதியான ஆழமான தொடர்புகளைக் கொண்டுள்ளது.</w:t>
      </w:r>
    </w:p>
    <w:p w14:paraId="401D758C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2. </w:t>
      </w:r>
      <w:r w:rsidRPr="000432EA">
        <w:rPr>
          <w:rFonts w:cs="Latha"/>
          <w:b/>
          <w:bCs/>
          <w:cs/>
          <w:lang w:bidi="ta-IN"/>
        </w:rPr>
        <w:t>வரலாற்று மற்றும் கலாச்சாரப் பின்னணி (அறுவடை)</w:t>
      </w:r>
    </w:p>
    <w:p w14:paraId="45334836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புத்தகத்தின் கதையமைப்பு முழுவதுமே இஸ்ரவேலின் அறுவடை காலத்தைச் சுற்றியே நகர்கிறது.</w:t>
      </w:r>
    </w:p>
    <w:p w14:paraId="5B661CFA" w14:textId="77777777" w:rsidR="000432EA" w:rsidRPr="000432EA" w:rsidRDefault="000432EA" w:rsidP="000432EA">
      <w:pPr>
        <w:numPr>
          <w:ilvl w:val="0"/>
          <w:numId w:val="5"/>
        </w:num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lastRenderedPageBreak/>
        <w:t>காலநேரம்: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நகோமியும் ரூத்தும் பெத்லகேமுக்குத் திரும்பியது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cs/>
          <w:lang w:bidi="ta-IN"/>
        </w:rPr>
        <w:t>வாற்கோதுமை அறுவடையின் தொடக்கத்தில்</w:t>
      </w:r>
      <w:r w:rsidRPr="000432EA">
        <w:rPr>
          <w:rFonts w:cs="Latha"/>
          <w:lang w:val="en-IN" w:bidi="ta-IN"/>
        </w:rPr>
        <w:t xml:space="preserve"> (</w:t>
      </w:r>
      <w:r w:rsidRPr="000432EA">
        <w:rPr>
          <w:rFonts w:cs="Latha"/>
          <w:cs/>
          <w:lang w:bidi="ta-IN"/>
        </w:rPr>
        <w:t xml:space="preserve">ரூத் </w:t>
      </w:r>
      <w:r w:rsidRPr="000432EA">
        <w:rPr>
          <w:rFonts w:cs="Latha"/>
          <w:lang w:val="en-IN" w:bidi="ta-IN"/>
        </w:rPr>
        <w:t>1:22).</w:t>
      </w:r>
    </w:p>
    <w:p w14:paraId="77728918" w14:textId="77777777" w:rsidR="000432EA" w:rsidRPr="000432EA" w:rsidRDefault="000432EA" w:rsidP="000432EA">
      <w:pPr>
        <w:numPr>
          <w:ilvl w:val="0"/>
          <w:numId w:val="5"/>
        </w:num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சமூகக் கடமை: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நியாயப்பிரமாணத்தின்படி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அறுவடை செய்பவர்கள் வயலின் ஓரங்களில் உள்ள தானியங்களை ஏழைகளுக்காக விட்டுவிட வேண்டும் (லேவியராகமம் </w:t>
      </w:r>
      <w:r w:rsidRPr="000432EA">
        <w:rPr>
          <w:rFonts w:cs="Latha"/>
          <w:lang w:val="en-IN" w:bidi="ta-IN"/>
        </w:rPr>
        <w:t xml:space="preserve">23:22). </w:t>
      </w:r>
      <w:r w:rsidRPr="000432EA">
        <w:rPr>
          <w:rFonts w:cs="Latha"/>
          <w:cs/>
          <w:lang w:bidi="ta-IN"/>
        </w:rPr>
        <w:t>ரூத் இந்தச் சலுகையைப் பயன்படுத்திப் போவாசின் வயலில் கதிர் பொறுக்குகிறாள்.</w:t>
      </w:r>
    </w:p>
    <w:p w14:paraId="00025B9A" w14:textId="77777777" w:rsidR="000432EA" w:rsidRPr="000432EA" w:rsidRDefault="000432EA" w:rsidP="000432EA">
      <w:pPr>
        <w:numPr>
          <w:ilvl w:val="0"/>
          <w:numId w:val="5"/>
        </w:num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பண்டிகையின் நிறைவு: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பெந்தெகொஸ்தே என்பது "முதல் பலன்களின் பண்டிகை". ரூத் போவாசின் வாழ்வில் ஒரு ஆசீர்வாதமான "முதல் பலனாக" நுழைகிறாள்.</w:t>
      </w:r>
    </w:p>
    <w:p w14:paraId="7580DC6A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3. </w:t>
      </w:r>
      <w:r w:rsidRPr="000432EA">
        <w:rPr>
          <w:rFonts w:cs="Latha"/>
          <w:b/>
          <w:bCs/>
          <w:cs/>
          <w:lang w:bidi="ta-IN"/>
        </w:rPr>
        <w:t>உடன்படிக்கை மற்றும் அர்ப்பணிப்பு (</w:t>
      </w:r>
      <w:r w:rsidRPr="000432EA">
        <w:rPr>
          <w:rFonts w:cs="Latha"/>
          <w:b/>
          <w:bCs/>
          <w:lang w:val="en-IN" w:bidi="ta-IN"/>
        </w:rPr>
        <w:t>Torah &amp; Hesed)</w:t>
      </w:r>
    </w:p>
    <w:p w14:paraId="6B94B48F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யூத நம்பிக்கையின்படி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சீனாய் மலையில் மோசே மூலமாக கட்டளைகள் வழங்கப்பட்ட தினமே பெந்தெகொஸ்தே.</w:t>
      </w:r>
    </w:p>
    <w:p w14:paraId="42DFC8DC" w14:textId="77777777" w:rsidR="000432EA" w:rsidRPr="000432EA" w:rsidRDefault="000432EA" w:rsidP="000432EA">
      <w:pPr>
        <w:numPr>
          <w:ilvl w:val="0"/>
          <w:numId w:val="6"/>
        </w:num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மனமாற்றம்: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இஸ்ரவேல் ஜனங்கள் சீனாயில் "தேவன் சொன்னபடியெல்லாம் செய்வோம்" என்று உடன்படிக்கை செய்துகொண்டனர். அதேபோல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ரூத் தனது தாய்நாட்டைத் துறந்து</w:t>
      </w:r>
      <w:r w:rsidRPr="000432EA">
        <w:rPr>
          <w:rFonts w:cs="Latha"/>
          <w:lang w:val="en-IN" w:bidi="ta-IN"/>
        </w:rPr>
        <w:t>, "</w:t>
      </w:r>
      <w:r w:rsidRPr="000432EA">
        <w:rPr>
          <w:rFonts w:cs="Latha"/>
          <w:cs/>
          <w:lang w:bidi="ta-IN"/>
        </w:rPr>
        <w:t>உம்முடைய தேவன் என்னுடைய தேவன்" என்று புதிய உடன்படிக்கைக்குள் தன்னை அர்ப்பணித்தாள்.</w:t>
      </w:r>
    </w:p>
    <w:p w14:paraId="1E2983F4" w14:textId="77777777" w:rsidR="000432EA" w:rsidRPr="000432EA" w:rsidRDefault="000432EA" w:rsidP="000432EA">
      <w:pPr>
        <w:numPr>
          <w:ilvl w:val="0"/>
          <w:numId w:val="6"/>
        </w:num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கிருபையின் பிரமாணம் (</w:t>
      </w:r>
      <w:r w:rsidRPr="000432EA">
        <w:rPr>
          <w:rFonts w:cs="Latha"/>
          <w:b/>
          <w:bCs/>
          <w:lang w:val="en-IN" w:bidi="ta-IN"/>
        </w:rPr>
        <w:t>Hesed):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நியாயப்பிரமாணம் என்பது வெறும் சட்டங்கள் மட்டுமல்ல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அது அன்பையும் (</w:t>
      </w:r>
      <w:r w:rsidRPr="000432EA">
        <w:rPr>
          <w:rFonts w:cs="Latha"/>
          <w:lang w:val="en-IN" w:bidi="ta-IN"/>
        </w:rPr>
        <w:t xml:space="preserve">Chesed) </w:t>
      </w:r>
      <w:r w:rsidRPr="000432EA">
        <w:rPr>
          <w:rFonts w:cs="Latha"/>
          <w:cs/>
          <w:lang w:bidi="ta-IN"/>
        </w:rPr>
        <w:t>அடிப்படையாகக் கொண்டது. ரூத் தனது மாமியாருக்குக் காட்டிய அன்பும்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போவாஸ் ரூத்துக்குக் காட்டிய தயவும் பெந்தெகொஸ்தே பண்டிகை வலியுறுத்தும் </w:t>
      </w:r>
      <w:r w:rsidRPr="000432EA">
        <w:rPr>
          <w:rFonts w:cs="Latha"/>
          <w:lang w:val="en-IN" w:bidi="ta-IN"/>
        </w:rPr>
        <w:t>'</w:t>
      </w:r>
      <w:r w:rsidRPr="000432EA">
        <w:rPr>
          <w:rFonts w:cs="Latha"/>
          <w:cs/>
          <w:lang w:bidi="ta-IN"/>
        </w:rPr>
        <w:t>சகோதரத்துவ அன்பிற்கு</w:t>
      </w:r>
      <w:r w:rsidRPr="000432EA">
        <w:rPr>
          <w:rFonts w:cs="Latha"/>
          <w:lang w:val="en-IN" w:bidi="ta-IN"/>
        </w:rPr>
        <w:t xml:space="preserve">' </w:t>
      </w:r>
      <w:r w:rsidRPr="000432EA">
        <w:rPr>
          <w:rFonts w:cs="Latha"/>
          <w:cs/>
          <w:lang w:bidi="ta-IN"/>
        </w:rPr>
        <w:t>சிறந்த உதாரணமாகும்.</w:t>
      </w:r>
    </w:p>
    <w:p w14:paraId="39B7EDED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4. </w:t>
      </w:r>
      <w:r w:rsidRPr="000432EA">
        <w:rPr>
          <w:rFonts w:cs="Latha"/>
          <w:b/>
          <w:bCs/>
          <w:cs/>
          <w:lang w:bidi="ta-IN"/>
        </w:rPr>
        <w:t>மெசியாவின் வம்சாவளி மற்றும் தீர்க்கதரிசன முக்கியத்துவம்</w:t>
      </w:r>
    </w:p>
    <w:p w14:paraId="602F5F1C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lastRenderedPageBreak/>
        <w:t>ரூத் புத்தகத்தின் மிக முக்கியமான நோக்கம் தாவீது ராஜாவின் பிறப்பை உறுதிப்படுத்துவதாகும்.</w:t>
      </w:r>
    </w:p>
    <w:p w14:paraId="14608FFD" w14:textId="77777777" w:rsidR="000432EA" w:rsidRPr="000432EA" w:rsidRDefault="000432EA" w:rsidP="000432EA">
      <w:pPr>
        <w:numPr>
          <w:ilvl w:val="0"/>
          <w:numId w:val="7"/>
        </w:num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தாவீதின் தொடர்பு: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தாவீது ராஜா பெந்தெகொஸ்தே நாளில் பிறந்து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அதே நாளில் இறந்ததாக யூத மரபு கூறுகிறது. ரூத் </w:t>
      </w:r>
      <w:r w:rsidRPr="000432EA">
        <w:rPr>
          <w:rFonts w:cs="Latha"/>
          <w:lang w:val="en-IN" w:bidi="ta-IN"/>
        </w:rPr>
        <w:t>4-</w:t>
      </w:r>
      <w:r w:rsidRPr="000432EA">
        <w:rPr>
          <w:rFonts w:cs="Latha"/>
          <w:cs/>
          <w:lang w:bidi="ta-IN"/>
        </w:rPr>
        <w:t>ஆம் அதிகாரத்தில் உள்ள வம்சாவளிப் பட்டியல்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ரூத்தை தாவீதின் கொள்ளுப்பாட்டியாக அடையாளப்படுத்துகிறது.</w:t>
      </w:r>
    </w:p>
    <w:p w14:paraId="57809614" w14:textId="77777777" w:rsidR="000432EA" w:rsidRPr="000432EA" w:rsidRDefault="000432EA" w:rsidP="000432EA">
      <w:pPr>
        <w:numPr>
          <w:ilvl w:val="0"/>
          <w:numId w:val="7"/>
        </w:num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புறஜாதிகளின் சேர்ப்பு: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பெந்தெகொஸ்தே நாளில் பரிசுத்த ஆவியானவர் பொழியப்பட்டபோது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சபை (</w:t>
      </w:r>
      <w:r w:rsidRPr="000432EA">
        <w:rPr>
          <w:rFonts w:cs="Latha"/>
          <w:lang w:val="en-IN" w:bidi="ta-IN"/>
        </w:rPr>
        <w:t xml:space="preserve">Church) </w:t>
      </w:r>
      <w:r w:rsidRPr="000432EA">
        <w:rPr>
          <w:rFonts w:cs="Latha"/>
          <w:cs/>
          <w:lang w:bidi="ta-IN"/>
        </w:rPr>
        <w:t>உருவானது. இதில் யூதர்களும் புறஜாதிகளும் இணைந்தனர். ஒரு மோவாபியப் பெண்ணான (புறஜாதி) ரூத்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இஸ்ரவேல் வம்சாவளிக்குள் இணைக்கப்பட்டது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பிற்காலத்தில் இயேசு கிறிஸ்துவின் மூலம் அனைத்து ஜனங்களும் தேவனுடைய பிள்ளைகளாக மாறுவதற்கு ஒரு முன்னோடியாகும் (</w:t>
      </w:r>
      <w:r w:rsidRPr="000432EA">
        <w:rPr>
          <w:rFonts w:cs="Latha"/>
          <w:lang w:val="en-IN" w:bidi="ta-IN"/>
        </w:rPr>
        <w:t>Typology).</w:t>
      </w:r>
    </w:p>
    <w:p w14:paraId="7B0A6DCE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pict w14:anchorId="37319251">
          <v:rect id="_x0000_i1060" style="width:0;height:1.5pt" o:hralign="center" o:hrstd="t" o:hrnoshade="t" o:hr="t" fillcolor="gray" stroked="f"/>
        </w:pict>
      </w:r>
    </w:p>
    <w:p w14:paraId="5A23714B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5. </w:t>
      </w:r>
      <w:r w:rsidRPr="000432EA">
        <w:rPr>
          <w:rFonts w:cs="Latha"/>
          <w:b/>
          <w:bCs/>
          <w:cs/>
          <w:lang w:bidi="ta-IN"/>
        </w:rPr>
        <w:t>முடிவுரை</w:t>
      </w:r>
    </w:p>
    <w:p w14:paraId="1CBE3505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ரூத்தின் புத்தகம் ஒரு எளிய காதல் கதையல்ல</w:t>
      </w:r>
      <w:r w:rsidRPr="000432EA">
        <w:rPr>
          <w:rFonts w:cs="Latha"/>
          <w:lang w:val="en-IN" w:bidi="ta-IN"/>
        </w:rPr>
        <w:t xml:space="preserve">; </w:t>
      </w:r>
      <w:r w:rsidRPr="000432EA">
        <w:rPr>
          <w:rFonts w:cs="Latha"/>
          <w:cs/>
          <w:lang w:bidi="ta-IN"/>
        </w:rPr>
        <w:t>அது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cs/>
          <w:lang w:bidi="ta-IN"/>
        </w:rPr>
        <w:t>தேவனுடைய மீட்பின் திட்டம்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எவ்வாறு சமூக எல்லைகளைத் தாண்டிச் செயல்படுகிறது என்பதைக் காட்டுகிறது. பெந்தெகொஸ்தே நாளில் இதை வாசிப்பது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நாம் தேவனுடைய பிரமாணங்களுக்குக் கீழ்ப்படிவதையும் (அர்ப்பணிப்பு)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ஏழைகளுக்கு உதவுவதையும் (அறுவடை பலன்)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மற்றும் கிறிஸ்துவின் மூலமாக நாம் அனைவரும் ஒரே குடும்பமாக இணைக்கப்பட்டுள்ளோம் என்பதையும் நமக்கு நினைவூட்டுகிறது.</w:t>
      </w:r>
    </w:p>
    <w:p w14:paraId="4804D470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pict w14:anchorId="03C70339">
          <v:rect id="_x0000_i1061" style="width:0;height:1.5pt" o:hralign="center" o:hrstd="t" o:hrnoshade="t" o:hr="t" fillcolor="gray" stroked="f"/>
        </w:pict>
      </w:r>
    </w:p>
    <w:p w14:paraId="7C569B6F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முக்கிய குறிப்பு: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 xml:space="preserve">இந்த அறிக்கையை உங்கள் திருச்சபை படிப்பினைகளுக்கோ அல்லது சமூக ஊடகப் பதிவுகளுக்கோ நீங்கள் </w:t>
      </w:r>
      <w:r w:rsidRPr="000432EA">
        <w:rPr>
          <w:rFonts w:cs="Latha"/>
          <w:cs/>
          <w:lang w:bidi="ta-IN"/>
        </w:rPr>
        <w:lastRenderedPageBreak/>
        <w:t>பயன்படுத்திக் கொள்ளலாம். இது குறித்து இன்னும் கூடுதல் தகவல்கள் (உதாரணமாக: எபிரேய மூலச் சொற்களின் விளக்கம்) தேவைப்படுகிறதா</w:t>
      </w:r>
      <w:r w:rsidRPr="000432EA">
        <w:rPr>
          <w:rFonts w:cs="Latha"/>
          <w:lang w:val="en-IN" w:bidi="ta-IN"/>
        </w:rPr>
        <w:t>?</w:t>
      </w:r>
    </w:p>
    <w:p w14:paraId="443E835E" w14:textId="77777777" w:rsidR="000432EA" w:rsidRDefault="000432EA">
      <w:pPr>
        <w:rPr>
          <w:rFonts w:cs="Latha"/>
          <w:lang w:bidi="ta-IN"/>
        </w:rPr>
      </w:pPr>
    </w:p>
    <w:p w14:paraId="43365CBC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திருநாளில் (</w:t>
      </w:r>
      <w:r w:rsidRPr="000432EA">
        <w:rPr>
          <w:rFonts w:cs="Latha"/>
          <w:lang w:val="en-IN" w:bidi="ta-IN"/>
        </w:rPr>
        <w:t xml:space="preserve">Shavuot) </w:t>
      </w:r>
      <w:r w:rsidRPr="000432EA">
        <w:rPr>
          <w:rFonts w:cs="Latha"/>
          <w:cs/>
          <w:lang w:bidi="ta-IN"/>
        </w:rPr>
        <w:t>ரூத் புத்தகம் வாசிக்கப்படுவதன் பின்னணியில் உள்ள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cs/>
          <w:lang w:bidi="ta-IN"/>
        </w:rPr>
        <w:t>ஆழமான இறையியல்</w:t>
      </w:r>
      <w:r w:rsidRPr="000432EA">
        <w:rPr>
          <w:rFonts w:cs="Latha"/>
          <w:b/>
          <w:bCs/>
          <w:lang w:val="en-IN" w:bidi="ta-IN"/>
        </w:rPr>
        <w:t xml:space="preserve">, </w:t>
      </w:r>
      <w:r w:rsidRPr="000432EA">
        <w:rPr>
          <w:rFonts w:cs="Latha"/>
          <w:b/>
          <w:bCs/>
          <w:cs/>
          <w:lang w:bidi="ta-IN"/>
        </w:rPr>
        <w:t>வரலாற்று மற்றும் எபிரேய மொழிசார்ந்த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ஆராய்ச்சித் தகவல்கள் இதோ:</w:t>
      </w:r>
    </w:p>
    <w:p w14:paraId="17906181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pict w14:anchorId="1D24090B">
          <v:rect id="_x0000_i1077" style="width:0;height:1.5pt" o:hralign="center" o:hrstd="t" o:hrnoshade="t" o:hr="t" fillcolor="gray" stroked="f"/>
        </w:pict>
      </w:r>
    </w:p>
    <w:p w14:paraId="18F9571A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1. </w:t>
      </w:r>
      <w:r w:rsidRPr="000432EA">
        <w:rPr>
          <w:rFonts w:cs="Latha"/>
          <w:b/>
          <w:bCs/>
          <w:cs/>
          <w:lang w:bidi="ta-IN"/>
        </w:rPr>
        <w:t xml:space="preserve">எபிரேய மொழியில் </w:t>
      </w:r>
      <w:r w:rsidRPr="000432EA">
        <w:rPr>
          <w:rFonts w:cs="Latha"/>
          <w:b/>
          <w:bCs/>
          <w:lang w:val="en-IN" w:bidi="ta-IN"/>
        </w:rPr>
        <w:t>'</w:t>
      </w:r>
      <w:r w:rsidRPr="000432EA">
        <w:rPr>
          <w:rFonts w:cs="Latha"/>
          <w:b/>
          <w:bCs/>
          <w:cs/>
          <w:lang w:bidi="ta-IN"/>
        </w:rPr>
        <w:t>செட்</w:t>
      </w:r>
      <w:r w:rsidRPr="000432EA">
        <w:rPr>
          <w:rFonts w:cs="Latha"/>
          <w:b/>
          <w:bCs/>
          <w:lang w:val="en-IN" w:bidi="ta-IN"/>
        </w:rPr>
        <w:t xml:space="preserve">' (Chesed) - </w:t>
      </w:r>
      <w:r w:rsidRPr="000432EA">
        <w:rPr>
          <w:rFonts w:cs="Latha"/>
          <w:b/>
          <w:bCs/>
          <w:cs/>
          <w:lang w:bidi="ta-IN"/>
        </w:rPr>
        <w:t>உடன்படிக்கையின் அன்பு</w:t>
      </w:r>
    </w:p>
    <w:p w14:paraId="308F2DA1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புத்தகத்தின் மையக்கருவே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lang w:val="en-IN" w:bidi="ta-IN"/>
        </w:rPr>
        <w:t>Chesed (</w:t>
      </w:r>
      <w:r w:rsidRPr="000432EA">
        <w:rPr>
          <w:rFonts w:ascii="Arial" w:hAnsi="Arial" w:cs="Arial" w:hint="cs"/>
          <w:b/>
          <w:bCs/>
          <w:rtl/>
          <w:lang w:bidi="he-IL"/>
        </w:rPr>
        <w:t>חֶסֶד</w:t>
      </w:r>
      <w:r w:rsidRPr="000432EA">
        <w:rPr>
          <w:rFonts w:cs="Latha"/>
          <w:b/>
          <w:bCs/>
          <w:lang w:val="en-IN" w:bidi="ta-IN"/>
        </w:rPr>
        <w:t>)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என்ற எபிரேயச் சொல்லாகும். இதற்கு "உறுதிமாறாத அன்பு" அல்லது "உடன்படிக்கையின் தயவு" என்று பொருள்.</w:t>
      </w:r>
    </w:p>
    <w:p w14:paraId="7FD64144" w14:textId="77777777" w:rsidR="000432EA" w:rsidRPr="000432EA" w:rsidRDefault="000432EA" w:rsidP="000432EA">
      <w:pPr>
        <w:numPr>
          <w:ilvl w:val="0"/>
          <w:numId w:val="8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நாளில் இஸ்ரவேலர்கள் சீனாய் மலையில் தேவனுடன் ஒரு உடன்படிக்கை செய்துகொண்டனர்.</w:t>
      </w:r>
    </w:p>
    <w:p w14:paraId="5992CE5B" w14:textId="77777777" w:rsidR="000432EA" w:rsidRPr="000432EA" w:rsidRDefault="000432EA" w:rsidP="000432EA">
      <w:pPr>
        <w:numPr>
          <w:ilvl w:val="0"/>
          <w:numId w:val="8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புத்தகம்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ஒரு தனிமனிதன் (ரூத்) எவ்வாறு அந்த உடன்படிக்கையின் அன்பை (</w:t>
      </w:r>
      <w:r w:rsidRPr="000432EA">
        <w:rPr>
          <w:rFonts w:cs="Latha"/>
          <w:lang w:val="en-IN" w:bidi="ta-IN"/>
        </w:rPr>
        <w:t xml:space="preserve">Chesed) </w:t>
      </w:r>
      <w:r w:rsidRPr="000432EA">
        <w:rPr>
          <w:rFonts w:cs="Latha"/>
          <w:cs/>
          <w:lang w:bidi="ta-IN"/>
        </w:rPr>
        <w:t>தனது செயல்கள் மூலம் வெளிப்படுத்தினாள் என்பதைக் காட்டுகிறது.</w:t>
      </w:r>
    </w:p>
    <w:p w14:paraId="70034E40" w14:textId="77777777" w:rsidR="000432EA" w:rsidRPr="000432EA" w:rsidRDefault="000432EA" w:rsidP="000432EA">
      <w:pPr>
        <w:numPr>
          <w:ilvl w:val="0"/>
          <w:numId w:val="8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நியாயப்பிரமாணம் என்பது வெறும் சட்டப்புத்தகம் அல்ல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அது </w:t>
      </w:r>
      <w:r w:rsidRPr="000432EA">
        <w:rPr>
          <w:rFonts w:cs="Latha"/>
          <w:lang w:val="en-IN" w:bidi="ta-IN"/>
        </w:rPr>
        <w:t>'</w:t>
      </w:r>
      <w:r w:rsidRPr="000432EA">
        <w:rPr>
          <w:rFonts w:cs="Latha"/>
          <w:cs/>
          <w:lang w:bidi="ta-IN"/>
        </w:rPr>
        <w:t>செட்</w:t>
      </w:r>
      <w:r w:rsidRPr="000432EA">
        <w:rPr>
          <w:rFonts w:cs="Latha"/>
          <w:lang w:val="en-IN" w:bidi="ta-IN"/>
        </w:rPr>
        <w:t xml:space="preserve">' </w:t>
      </w:r>
      <w:r w:rsidRPr="000432EA">
        <w:rPr>
          <w:rFonts w:cs="Latha"/>
          <w:cs/>
          <w:lang w:bidi="ta-IN"/>
        </w:rPr>
        <w:t>எனப்படும் அன்பினால் நிறைவேற்றப்பட வேண்டிய ஒன்று என்பதை விளக்கவே இந்நாளில் ரூத் வாசிக்கப்படுகிறது.</w:t>
      </w:r>
    </w:p>
    <w:p w14:paraId="49DDDB3F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>2. '</w:t>
      </w:r>
      <w:r w:rsidRPr="000432EA">
        <w:rPr>
          <w:rFonts w:cs="Latha"/>
          <w:b/>
          <w:bCs/>
          <w:cs/>
          <w:lang w:bidi="ta-IN"/>
        </w:rPr>
        <w:t>காயேல்</w:t>
      </w:r>
      <w:r w:rsidRPr="000432EA">
        <w:rPr>
          <w:rFonts w:cs="Latha"/>
          <w:b/>
          <w:bCs/>
          <w:lang w:val="en-IN" w:bidi="ta-IN"/>
        </w:rPr>
        <w:t xml:space="preserve">' (Goel) - </w:t>
      </w:r>
      <w:r w:rsidRPr="000432EA">
        <w:rPr>
          <w:rFonts w:cs="Latha"/>
          <w:b/>
          <w:bCs/>
          <w:cs/>
          <w:lang w:bidi="ta-IN"/>
        </w:rPr>
        <w:t>மீட்பர் தத்துவம்</w:t>
      </w:r>
    </w:p>
    <w:p w14:paraId="5F30CC3D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புத்தகத்தில் போவாஸ்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lang w:val="en-IN" w:bidi="ta-IN"/>
        </w:rPr>
        <w:t>"</w:t>
      </w:r>
      <w:r w:rsidRPr="000432EA">
        <w:rPr>
          <w:rFonts w:cs="Latha"/>
          <w:b/>
          <w:bCs/>
          <w:cs/>
          <w:lang w:bidi="ta-IN"/>
        </w:rPr>
        <w:t>மீட்பர்" (</w:t>
      </w:r>
      <w:r w:rsidRPr="000432EA">
        <w:rPr>
          <w:rFonts w:cs="Latha"/>
          <w:b/>
          <w:bCs/>
          <w:lang w:val="en-IN" w:bidi="ta-IN"/>
        </w:rPr>
        <w:t>Kinsman Redeemer - Goel)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என்று அழைக்கப்படுகிறார்.</w:t>
      </w:r>
    </w:p>
    <w:p w14:paraId="6E181D85" w14:textId="77777777" w:rsidR="000432EA" w:rsidRPr="000432EA" w:rsidRDefault="000432EA" w:rsidP="000432EA">
      <w:pPr>
        <w:numPr>
          <w:ilvl w:val="0"/>
          <w:numId w:val="9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lastRenderedPageBreak/>
        <w:t>எபிரேய சட்டப்படி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ஒரு உறவினரின் சொத்துக்களையும் வம்சத்தையும் மீட்டெடுப்பவர் </w:t>
      </w:r>
      <w:r w:rsidRPr="000432EA">
        <w:rPr>
          <w:rFonts w:cs="Latha"/>
          <w:lang w:val="en-IN" w:bidi="ta-IN"/>
        </w:rPr>
        <w:t>'</w:t>
      </w:r>
      <w:r w:rsidRPr="000432EA">
        <w:rPr>
          <w:rFonts w:cs="Latha"/>
          <w:cs/>
          <w:lang w:bidi="ta-IN"/>
        </w:rPr>
        <w:t>கோயேல்</w:t>
      </w:r>
      <w:r w:rsidRPr="000432EA">
        <w:rPr>
          <w:rFonts w:cs="Latha"/>
          <w:lang w:val="en-IN" w:bidi="ta-IN"/>
        </w:rPr>
        <w:t>'.</w:t>
      </w:r>
    </w:p>
    <w:p w14:paraId="2E315D98" w14:textId="77777777" w:rsidR="000432EA" w:rsidRPr="000432EA" w:rsidRDefault="000432EA" w:rsidP="000432EA">
      <w:pPr>
        <w:numPr>
          <w:ilvl w:val="0"/>
          <w:numId w:val="9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பண்டிகை அறுவடையின் நிறைவைக் குறிப்பது போல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ரூத் புத்தகம் இழந்துபோன நிலத்தையும் வம்சத்தையும் போவாஸ் மீட்டு எடுப்பதோடு முடிகிறது.</w:t>
      </w:r>
    </w:p>
    <w:p w14:paraId="36E067D0" w14:textId="77777777" w:rsidR="000432EA" w:rsidRPr="000432EA" w:rsidRDefault="000432EA" w:rsidP="000432EA">
      <w:pPr>
        <w:numPr>
          <w:ilvl w:val="0"/>
          <w:numId w:val="9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இது தீர்க்கதரிசன ரீதியாக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இயேசு கிறிஸ்து (நமது மீட்பர்) சிலுவையில் நம்மை மீட்டு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பெந்தெகொஸ்தே நாளில் பரிசுத்த ஆவியின் மூலம் சபையைத் தமக்கென்று முத்திரைப்போட்டதை முன்னறிவிக்கிறது.</w:t>
      </w:r>
    </w:p>
    <w:p w14:paraId="59FB5700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3. </w:t>
      </w:r>
      <w:r w:rsidRPr="000432EA">
        <w:rPr>
          <w:rFonts w:cs="Latha"/>
          <w:b/>
          <w:bCs/>
          <w:cs/>
          <w:lang w:bidi="ta-IN"/>
        </w:rPr>
        <w:t>எண் கணிதத் தொடர்பு (</w:t>
      </w:r>
      <w:r w:rsidRPr="000432EA">
        <w:rPr>
          <w:rFonts w:cs="Latha"/>
          <w:b/>
          <w:bCs/>
          <w:lang w:val="en-IN" w:bidi="ta-IN"/>
        </w:rPr>
        <w:t>Gematria)</w:t>
      </w:r>
    </w:p>
    <w:p w14:paraId="1A457CEF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எபிரேய மொழியில் ஒவ்வொரு எழுத்துக்கும் ஒரு எண் மதிப்பு உண்டு.</w:t>
      </w:r>
    </w:p>
    <w:p w14:paraId="76D69FCF" w14:textId="77777777" w:rsidR="000432EA" w:rsidRPr="000432EA" w:rsidRDefault="000432EA" w:rsidP="000432EA">
      <w:pPr>
        <w:numPr>
          <w:ilvl w:val="0"/>
          <w:numId w:val="10"/>
        </w:num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t>"</w:t>
      </w:r>
      <w:r w:rsidRPr="000432EA">
        <w:rPr>
          <w:rFonts w:cs="Latha"/>
          <w:cs/>
          <w:lang w:bidi="ta-IN"/>
        </w:rPr>
        <w:t>ரூத்" (</w:t>
      </w:r>
      <w:r w:rsidRPr="000432EA">
        <w:rPr>
          <w:rFonts w:cs="Latha"/>
          <w:lang w:val="en-IN" w:bidi="ta-IN"/>
        </w:rPr>
        <w:t xml:space="preserve">Ruth - </w:t>
      </w:r>
      <w:r w:rsidRPr="000432EA">
        <w:rPr>
          <w:rFonts w:ascii="Arial" w:hAnsi="Arial" w:cs="Arial" w:hint="cs"/>
          <w:rtl/>
          <w:lang w:bidi="he-IL"/>
        </w:rPr>
        <w:t>רות</w:t>
      </w:r>
      <w:r w:rsidRPr="000432EA">
        <w:rPr>
          <w:rFonts w:cs="Latha"/>
          <w:lang w:val="en-IN" w:bidi="ta-IN"/>
        </w:rPr>
        <w:t xml:space="preserve">) </w:t>
      </w:r>
      <w:r w:rsidRPr="000432EA">
        <w:rPr>
          <w:rFonts w:cs="Latha"/>
          <w:cs/>
          <w:lang w:bidi="ta-IN"/>
        </w:rPr>
        <w:t>என்ற பெயரின் கூட்டுத்தொகை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lang w:val="en-IN" w:bidi="ta-IN"/>
        </w:rPr>
        <w:t>606</w:t>
      </w:r>
      <w:r w:rsidRPr="000432EA">
        <w:rPr>
          <w:rFonts w:cs="Latha"/>
          <w:lang w:val="en-IN" w:bidi="ta-IN"/>
        </w:rPr>
        <w:t>.</w:t>
      </w:r>
    </w:p>
    <w:p w14:paraId="22BDB0E0" w14:textId="77777777" w:rsidR="000432EA" w:rsidRPr="000432EA" w:rsidRDefault="000432EA" w:rsidP="000432EA">
      <w:pPr>
        <w:numPr>
          <w:ilvl w:val="0"/>
          <w:numId w:val="10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யூத பாரம்பரியத்தின்படி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நோவாவின் காலத்தில் வழங்கப்பட்ட </w:t>
      </w:r>
      <w:r w:rsidRPr="000432EA">
        <w:rPr>
          <w:rFonts w:cs="Latha"/>
          <w:lang w:val="en-IN" w:bidi="ta-IN"/>
        </w:rPr>
        <w:t xml:space="preserve">7 </w:t>
      </w:r>
      <w:r w:rsidRPr="000432EA">
        <w:rPr>
          <w:rFonts w:cs="Latha"/>
          <w:cs/>
          <w:lang w:bidi="ta-IN"/>
        </w:rPr>
        <w:t xml:space="preserve">கட்டளைகளை உலக மக்கள் அனைவரும் பின்பற்ற வேண்டும். ஆனால் இஸ்ரவேலர்கள் சீனாய் மலையில் மேலதிகமாக </w:t>
      </w:r>
      <w:r w:rsidRPr="000432EA">
        <w:rPr>
          <w:rFonts w:cs="Latha"/>
          <w:lang w:val="en-IN" w:bidi="ta-IN"/>
        </w:rPr>
        <w:t xml:space="preserve">606 </w:t>
      </w:r>
      <w:r w:rsidRPr="000432EA">
        <w:rPr>
          <w:rFonts w:cs="Latha"/>
          <w:cs/>
          <w:lang w:bidi="ta-IN"/>
        </w:rPr>
        <w:t>கட்டளைகளைப் பெற்று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மொத்தம் </w:t>
      </w:r>
      <w:r w:rsidRPr="000432EA">
        <w:rPr>
          <w:rFonts w:cs="Latha"/>
          <w:lang w:val="en-IN" w:bidi="ta-IN"/>
        </w:rPr>
        <w:t xml:space="preserve">613 </w:t>
      </w:r>
      <w:r w:rsidRPr="000432EA">
        <w:rPr>
          <w:rFonts w:cs="Latha"/>
          <w:cs/>
          <w:lang w:bidi="ta-IN"/>
        </w:rPr>
        <w:t>கட்டளைகளைப் பின்பற்ற ஏற்றுக்கொண்டனர்.</w:t>
      </w:r>
    </w:p>
    <w:p w14:paraId="623751C5" w14:textId="77777777" w:rsidR="000432EA" w:rsidRPr="000432EA" w:rsidRDefault="000432EA" w:rsidP="000432EA">
      <w:pPr>
        <w:numPr>
          <w:ilvl w:val="0"/>
          <w:numId w:val="10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என்ற அந்நியப் பெண்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இஸ்ரவேலரின் </w:t>
      </w:r>
      <w:r w:rsidRPr="000432EA">
        <w:rPr>
          <w:rFonts w:cs="Latha"/>
          <w:lang w:val="en-IN" w:bidi="ta-IN"/>
        </w:rPr>
        <w:t xml:space="preserve">606 </w:t>
      </w:r>
      <w:r w:rsidRPr="000432EA">
        <w:rPr>
          <w:rFonts w:cs="Latha"/>
          <w:cs/>
          <w:lang w:bidi="ta-IN"/>
        </w:rPr>
        <w:t xml:space="preserve">கட்டளைகளையும் (அதாவது முழு நியாயப்பிரமாணத்தையும்) மனப்பூர்வமாக ஏற்றுக்கொண்டதைக் குறிக்கவே அவர் பெயர் </w:t>
      </w:r>
      <w:r w:rsidRPr="000432EA">
        <w:rPr>
          <w:rFonts w:cs="Latha"/>
          <w:lang w:val="en-IN" w:bidi="ta-IN"/>
        </w:rPr>
        <w:t xml:space="preserve">'606' </w:t>
      </w:r>
      <w:r w:rsidRPr="000432EA">
        <w:rPr>
          <w:rFonts w:cs="Latha"/>
          <w:cs/>
          <w:lang w:bidi="ta-IN"/>
        </w:rPr>
        <w:t>என்ற மதிப்பைக் கொண்டுள்ளது என்று ரபிக்கள் (</w:t>
      </w:r>
      <w:r w:rsidRPr="000432EA">
        <w:rPr>
          <w:rFonts w:cs="Latha"/>
          <w:lang w:val="en-IN" w:bidi="ta-IN"/>
        </w:rPr>
        <w:t xml:space="preserve">Rabbis) </w:t>
      </w:r>
      <w:r w:rsidRPr="000432EA">
        <w:rPr>
          <w:rFonts w:cs="Latha"/>
          <w:cs/>
          <w:lang w:bidi="ta-IN"/>
        </w:rPr>
        <w:t>விளக்குகிறார்கள்.</w:t>
      </w:r>
    </w:p>
    <w:p w14:paraId="7F48EEF2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4. </w:t>
      </w:r>
      <w:r w:rsidRPr="000432EA">
        <w:rPr>
          <w:rFonts w:cs="Latha"/>
          <w:b/>
          <w:bCs/>
          <w:cs/>
          <w:lang w:bidi="ta-IN"/>
        </w:rPr>
        <w:t>சமூக நீதியும் லேவியராகம சட்டமும்</w:t>
      </w:r>
    </w:p>
    <w:p w14:paraId="2C03A7D6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பண்டிகைக்கான கட்டளை வழங்கப்பட்டுள்ள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cs/>
          <w:lang w:bidi="ta-IN"/>
        </w:rPr>
        <w:t xml:space="preserve">லேவியராகமம் </w:t>
      </w:r>
      <w:r w:rsidRPr="000432EA">
        <w:rPr>
          <w:rFonts w:cs="Latha"/>
          <w:b/>
          <w:bCs/>
          <w:lang w:val="en-IN" w:bidi="ta-IN"/>
        </w:rPr>
        <w:t>23:22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வசனம் மிகவும் முக்கியமானது:</w:t>
      </w:r>
    </w:p>
    <w:p w14:paraId="234A8234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lastRenderedPageBreak/>
        <w:t>"</w:t>
      </w:r>
      <w:r w:rsidRPr="000432EA">
        <w:rPr>
          <w:rFonts w:cs="Latha"/>
          <w:cs/>
          <w:lang w:bidi="ta-IN"/>
        </w:rPr>
        <w:t>நீங்கள் உங்கள் நிலத்தின் விளைச்சலை அறுக்கும்போது... ஏழைக்கும் பரதேசிக்கும் அதை விட்டுவிடக்கடவீர்கள்."</w:t>
      </w:r>
    </w:p>
    <w:p w14:paraId="7C71C6F9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 xml:space="preserve">இந்த வசனத்தின் நேரடிச் செயல்பாட்டை ரூத் புத்தகத்தில் காண்கிறோம். ரூத் ஒரு </w:t>
      </w:r>
      <w:r w:rsidRPr="000432EA">
        <w:rPr>
          <w:rFonts w:cs="Latha"/>
          <w:lang w:val="en-IN" w:bidi="ta-IN"/>
        </w:rPr>
        <w:t>'</w:t>
      </w:r>
      <w:r w:rsidRPr="000432EA">
        <w:rPr>
          <w:rFonts w:cs="Latha"/>
          <w:cs/>
          <w:lang w:bidi="ta-IN"/>
        </w:rPr>
        <w:t>பரதேசி</w:t>
      </w:r>
      <w:r w:rsidRPr="000432EA">
        <w:rPr>
          <w:rFonts w:cs="Latha"/>
          <w:lang w:val="en-IN" w:bidi="ta-IN"/>
        </w:rPr>
        <w:t>' (</w:t>
      </w:r>
      <w:r w:rsidRPr="000432EA">
        <w:rPr>
          <w:rFonts w:cs="Latha"/>
          <w:cs/>
          <w:lang w:bidi="ta-IN"/>
        </w:rPr>
        <w:t xml:space="preserve">அந்நிய நாட்டுப் பெண்) மற்றும் </w:t>
      </w:r>
      <w:r w:rsidRPr="000432EA">
        <w:rPr>
          <w:rFonts w:cs="Latha"/>
          <w:lang w:val="en-IN" w:bidi="ta-IN"/>
        </w:rPr>
        <w:t>'</w:t>
      </w:r>
      <w:r w:rsidRPr="000432EA">
        <w:rPr>
          <w:rFonts w:cs="Latha"/>
          <w:cs/>
          <w:lang w:bidi="ta-IN"/>
        </w:rPr>
        <w:t>ஏழை</w:t>
      </w:r>
      <w:r w:rsidRPr="000432EA">
        <w:rPr>
          <w:rFonts w:cs="Latha"/>
          <w:lang w:val="en-IN" w:bidi="ta-IN"/>
        </w:rPr>
        <w:t>' (</w:t>
      </w:r>
      <w:r w:rsidRPr="000432EA">
        <w:rPr>
          <w:rFonts w:cs="Latha"/>
          <w:cs/>
          <w:lang w:bidi="ta-IN"/>
        </w:rPr>
        <w:t>விதவை). பெந்தெகொஸ்தே நாளில் இந்த வசனம் வாசிக்கப்படும்போது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அதற்கு மிகச்சிறந்த உதாரணமாகத் திகழ்ந்த ரூத்தின் கதையும் வாசிக்கப்படுகிறது.</w:t>
      </w:r>
    </w:p>
    <w:p w14:paraId="33EB469A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5. </w:t>
      </w:r>
      <w:r w:rsidRPr="000432EA">
        <w:rPr>
          <w:rFonts w:cs="Latha"/>
          <w:b/>
          <w:bCs/>
          <w:cs/>
          <w:lang w:bidi="ta-IN"/>
        </w:rPr>
        <w:t>ஆவிக்குரிய அறுவடை மற்றும் சபை</w:t>
      </w:r>
    </w:p>
    <w:p w14:paraId="64005D6E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 xml:space="preserve">பெந்தெகொஸ்தே நாளில் இரண்டு அப்பங்கள் தேவன் முன் அசைவாட்டப்படும் (லேவியராகமம் </w:t>
      </w:r>
      <w:r w:rsidRPr="000432EA">
        <w:rPr>
          <w:rFonts w:cs="Latha"/>
          <w:lang w:val="en-IN" w:bidi="ta-IN"/>
        </w:rPr>
        <w:t xml:space="preserve">23:17). </w:t>
      </w:r>
      <w:r w:rsidRPr="000432EA">
        <w:rPr>
          <w:rFonts w:cs="Latha"/>
          <w:cs/>
          <w:lang w:bidi="ta-IN"/>
        </w:rPr>
        <w:t>இந்த இரண்டு அப்பங்களும் புளிப்புள்ள மாவினால் சுடப்பட வேண்டும்.</w:t>
      </w:r>
    </w:p>
    <w:p w14:paraId="7D0D3CD8" w14:textId="77777777" w:rsidR="000432EA" w:rsidRPr="000432EA" w:rsidRDefault="000432EA" w:rsidP="000432EA">
      <w:pPr>
        <w:numPr>
          <w:ilvl w:val="0"/>
          <w:numId w:val="11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விவிலிய அறிஞர்களின்படி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இந்த இரண்டு அப்பங்களும்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cs/>
          <w:lang w:bidi="ta-IN"/>
        </w:rPr>
        <w:t>யூதர்களையும் புறஜாதிகளையும்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குறிக்கின்றன.</w:t>
      </w:r>
    </w:p>
    <w:p w14:paraId="7FE41C48" w14:textId="77777777" w:rsidR="000432EA" w:rsidRPr="000432EA" w:rsidRDefault="000432EA" w:rsidP="000432EA">
      <w:pPr>
        <w:numPr>
          <w:ilvl w:val="0"/>
          <w:numId w:val="11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(புறஜாதி) மற்றும் போவாஸ் (யூதர்) ஆகியோரின் இணைப்பு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>கிறிஸ்துவின் சபையில் யூதர்களும் புறஜாதிகளும் ஒன்றாக இணைக்கப்படுவதன் நிழலாட்டமாகும்.</w:t>
      </w:r>
    </w:p>
    <w:p w14:paraId="6D1DF30F" w14:textId="77777777" w:rsidR="000432EA" w:rsidRPr="000432EA" w:rsidRDefault="000432EA" w:rsidP="000432EA">
      <w:pPr>
        <w:rPr>
          <w:rFonts w:cs="Latha"/>
          <w:b/>
          <w:bCs/>
          <w:lang w:val="en-IN" w:bidi="ta-IN"/>
        </w:rPr>
      </w:pPr>
      <w:r w:rsidRPr="000432EA">
        <w:rPr>
          <w:rFonts w:cs="Latha"/>
          <w:b/>
          <w:bCs/>
          <w:lang w:val="en-IN" w:bidi="ta-IN"/>
        </w:rPr>
        <w:t xml:space="preserve">6. </w:t>
      </w:r>
      <w:r w:rsidRPr="000432EA">
        <w:rPr>
          <w:rFonts w:cs="Latha"/>
          <w:b/>
          <w:bCs/>
          <w:cs/>
          <w:lang w:bidi="ta-IN"/>
        </w:rPr>
        <w:t>தாவீதின் வம்சாவளி - ஒரு தீர்க்கதரிசன முடிவு</w:t>
      </w:r>
    </w:p>
    <w:p w14:paraId="31027EDC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புத்தகம் "ஓபேத்... ஈசாய்... தாவீது" என்ற வம்சாவளியுடன் முடிகிறது.</w:t>
      </w:r>
    </w:p>
    <w:p w14:paraId="47C993DD" w14:textId="77777777" w:rsidR="000432EA" w:rsidRPr="000432EA" w:rsidRDefault="000432EA" w:rsidP="000432EA">
      <w:pPr>
        <w:numPr>
          <w:ilvl w:val="0"/>
          <w:numId w:val="12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பெந்தெகொஸ்தே என்பது "முடிசூட்டு விழா" போன்றது. சீனாய் மலையில் தேவன் இஸ்ரவேலுக்கு ராஜாவாக முடிசூட்டப்பட்டார்.</w:t>
      </w:r>
    </w:p>
    <w:p w14:paraId="1B3A6C3D" w14:textId="77777777" w:rsidR="000432EA" w:rsidRPr="000432EA" w:rsidRDefault="000432EA" w:rsidP="000432EA">
      <w:pPr>
        <w:numPr>
          <w:ilvl w:val="0"/>
          <w:numId w:val="12"/>
        </w:num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ரூத் புத்தகத்தின் மூலம்</w:t>
      </w:r>
      <w:r w:rsidRPr="000432EA">
        <w:rPr>
          <w:rFonts w:cs="Latha"/>
          <w:lang w:val="en-IN" w:bidi="ta-IN"/>
        </w:rPr>
        <w:t xml:space="preserve">, </w:t>
      </w:r>
      <w:r w:rsidRPr="000432EA">
        <w:rPr>
          <w:rFonts w:cs="Latha"/>
          <w:cs/>
          <w:lang w:bidi="ta-IN"/>
        </w:rPr>
        <w:t xml:space="preserve">அந்த ராஜரீக வம்சம் (தாவீதின் வம்சம்) எவ்வாறு ஒரு அந்நியப் பெண்ணின் விசுவாசத்தின் மூலம் உருவானது என்பது விளக்கப்படுகிறது. இது இறுதியில் </w:t>
      </w:r>
      <w:r w:rsidRPr="000432EA">
        <w:rPr>
          <w:rFonts w:cs="Latha"/>
          <w:cs/>
          <w:lang w:bidi="ta-IN"/>
        </w:rPr>
        <w:lastRenderedPageBreak/>
        <w:t>"யூதர்களின் ராஜாவாகிய" இயேசு கிறிஸ்துவிடம் வந்து முடிகிறது.</w:t>
      </w:r>
    </w:p>
    <w:p w14:paraId="2B5729AB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lang w:val="en-IN" w:bidi="ta-IN"/>
        </w:rPr>
        <w:pict w14:anchorId="0A7B9CAD">
          <v:rect id="_x0000_i1078" style="width:0;height:1.5pt" o:hralign="center" o:hrstd="t" o:hrnoshade="t" o:hr="t" fillcolor="gray" stroked="f"/>
        </w:pict>
      </w:r>
    </w:p>
    <w:p w14:paraId="49E63FDD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b/>
          <w:bCs/>
          <w:cs/>
          <w:lang w:bidi="ta-IN"/>
        </w:rPr>
        <w:t>சுருக்கம்: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ரூத் புத்தகம் வெறும் வரலாற்றுப் பதிவு மட்டுமல்ல</w:t>
      </w:r>
      <w:r w:rsidRPr="000432EA">
        <w:rPr>
          <w:rFonts w:cs="Latha"/>
          <w:lang w:val="en-IN" w:bidi="ta-IN"/>
        </w:rPr>
        <w:t xml:space="preserve">; </w:t>
      </w:r>
      <w:r w:rsidRPr="000432EA">
        <w:rPr>
          <w:rFonts w:cs="Latha"/>
          <w:cs/>
          <w:lang w:bidi="ta-IN"/>
        </w:rPr>
        <w:t>அது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b/>
          <w:bCs/>
          <w:cs/>
          <w:lang w:bidi="ta-IN"/>
        </w:rPr>
        <w:t>அறுவடை (சமூகம்)</w:t>
      </w:r>
      <w:r w:rsidRPr="000432EA">
        <w:rPr>
          <w:rFonts w:cs="Latha"/>
          <w:b/>
          <w:bCs/>
          <w:lang w:val="en-IN" w:bidi="ta-IN"/>
        </w:rPr>
        <w:t xml:space="preserve">, </w:t>
      </w:r>
      <w:r w:rsidRPr="000432EA">
        <w:rPr>
          <w:rFonts w:cs="Latha"/>
          <w:b/>
          <w:bCs/>
          <w:cs/>
          <w:lang w:bidi="ta-IN"/>
        </w:rPr>
        <w:t>நியாயப்பிரமாணம் (ஆன்மீகம்)</w:t>
      </w:r>
      <w:r w:rsidRPr="000432EA">
        <w:rPr>
          <w:rFonts w:cs="Latha"/>
          <w:b/>
          <w:bCs/>
          <w:lang w:val="en-IN" w:bidi="ta-IN"/>
        </w:rPr>
        <w:t xml:space="preserve">, </w:t>
      </w:r>
      <w:r w:rsidRPr="000432EA">
        <w:rPr>
          <w:rFonts w:cs="Latha"/>
          <w:b/>
          <w:bCs/>
          <w:cs/>
          <w:lang w:bidi="ta-IN"/>
        </w:rPr>
        <w:t>மற்றும் மீட்பு (மெசியா)</w:t>
      </w:r>
      <w:r w:rsidRPr="000432EA">
        <w:rPr>
          <w:rFonts w:cs="Latha"/>
          <w:lang w:val="en-IN" w:bidi="ta-IN"/>
        </w:rPr>
        <w:t xml:space="preserve"> </w:t>
      </w:r>
      <w:r w:rsidRPr="000432EA">
        <w:rPr>
          <w:rFonts w:cs="Latha"/>
          <w:cs/>
          <w:lang w:bidi="ta-IN"/>
        </w:rPr>
        <w:t>ஆகிய மூன்றையும் இணைக்கும் ஒரு பாலமாக பெந்தெகொஸ்தே நாளில் அமைகிறது.</w:t>
      </w:r>
    </w:p>
    <w:p w14:paraId="212CEAB6" w14:textId="77777777" w:rsidR="000432EA" w:rsidRPr="000432EA" w:rsidRDefault="000432EA" w:rsidP="000432EA">
      <w:pPr>
        <w:rPr>
          <w:rFonts w:cs="Latha"/>
          <w:lang w:val="en-IN" w:bidi="ta-IN"/>
        </w:rPr>
      </w:pPr>
      <w:r w:rsidRPr="000432EA">
        <w:rPr>
          <w:rFonts w:cs="Latha"/>
          <w:cs/>
          <w:lang w:bidi="ta-IN"/>
        </w:rPr>
        <w:t>இந்த ஆழமான தகவல்கள் உங்கள் ஆய்வுக்குப் போதுமானதாக இருக்குமா</w:t>
      </w:r>
      <w:r w:rsidRPr="000432EA">
        <w:rPr>
          <w:rFonts w:cs="Latha"/>
          <w:lang w:val="en-IN" w:bidi="ta-IN"/>
        </w:rPr>
        <w:t xml:space="preserve">? </w:t>
      </w:r>
      <w:r w:rsidRPr="000432EA">
        <w:rPr>
          <w:rFonts w:cs="Latha"/>
          <w:cs/>
          <w:lang w:bidi="ta-IN"/>
        </w:rPr>
        <w:t>அல்லது ஒரு குறிப்பிட்ட பகுதியை (உதாரணமாக: எபிரேய சட்டங்கள்) பற்றி இன்னும் விரிவாகப் பார்க்கலாமா</w:t>
      </w:r>
      <w:r w:rsidRPr="000432EA">
        <w:rPr>
          <w:rFonts w:cs="Latha"/>
          <w:lang w:val="en-IN" w:bidi="ta-IN"/>
        </w:rPr>
        <w:t>?</w:t>
      </w:r>
    </w:p>
    <w:p w14:paraId="775038A0" w14:textId="77777777" w:rsidR="000432EA" w:rsidRPr="000432EA" w:rsidRDefault="000432EA">
      <w:pPr>
        <w:rPr>
          <w:rFonts w:cs="Latha" w:hint="cs"/>
          <w:lang w:bidi="ta-IN"/>
        </w:rPr>
      </w:pPr>
    </w:p>
    <w:sectPr w:rsidR="000432EA" w:rsidRPr="00043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08C7"/>
    <w:multiLevelType w:val="multilevel"/>
    <w:tmpl w:val="F1CA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06789"/>
    <w:multiLevelType w:val="multilevel"/>
    <w:tmpl w:val="8342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134A1"/>
    <w:multiLevelType w:val="multilevel"/>
    <w:tmpl w:val="81D6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1004D"/>
    <w:multiLevelType w:val="multilevel"/>
    <w:tmpl w:val="8D74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C71A1"/>
    <w:multiLevelType w:val="multilevel"/>
    <w:tmpl w:val="F00A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F165F"/>
    <w:multiLevelType w:val="multilevel"/>
    <w:tmpl w:val="0140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77CE1"/>
    <w:multiLevelType w:val="multilevel"/>
    <w:tmpl w:val="45C2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B364C"/>
    <w:multiLevelType w:val="multilevel"/>
    <w:tmpl w:val="7BE0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650CCA"/>
    <w:multiLevelType w:val="multilevel"/>
    <w:tmpl w:val="A988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3B4103"/>
    <w:multiLevelType w:val="multilevel"/>
    <w:tmpl w:val="9E74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C3667D"/>
    <w:multiLevelType w:val="multilevel"/>
    <w:tmpl w:val="485E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1C778A"/>
    <w:multiLevelType w:val="multilevel"/>
    <w:tmpl w:val="6030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42860">
    <w:abstractNumId w:val="4"/>
  </w:num>
  <w:num w:numId="2" w16cid:durableId="1901482693">
    <w:abstractNumId w:val="7"/>
  </w:num>
  <w:num w:numId="3" w16cid:durableId="1830248381">
    <w:abstractNumId w:val="6"/>
  </w:num>
  <w:num w:numId="4" w16cid:durableId="1042292229">
    <w:abstractNumId w:val="5"/>
  </w:num>
  <w:num w:numId="5" w16cid:durableId="312491772">
    <w:abstractNumId w:val="11"/>
  </w:num>
  <w:num w:numId="6" w16cid:durableId="1986617223">
    <w:abstractNumId w:val="1"/>
  </w:num>
  <w:num w:numId="7" w16cid:durableId="1378969396">
    <w:abstractNumId w:val="0"/>
  </w:num>
  <w:num w:numId="8" w16cid:durableId="288443039">
    <w:abstractNumId w:val="8"/>
  </w:num>
  <w:num w:numId="9" w16cid:durableId="1841265398">
    <w:abstractNumId w:val="2"/>
  </w:num>
  <w:num w:numId="10" w16cid:durableId="1956906562">
    <w:abstractNumId w:val="3"/>
  </w:num>
  <w:num w:numId="11" w16cid:durableId="176583636">
    <w:abstractNumId w:val="10"/>
  </w:num>
  <w:num w:numId="12" w16cid:durableId="16753061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EA"/>
    <w:rsid w:val="000432EA"/>
    <w:rsid w:val="00156D0F"/>
    <w:rsid w:val="00341307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0B388"/>
  <w15:chartTrackingRefBased/>
  <w15:docId w15:val="{4422B0EA-ABA3-4B86-8974-6E87FC88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2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2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2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2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2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2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2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2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2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2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2E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2E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2E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2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2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2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2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2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2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2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2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2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2E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2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2E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2E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1349</Words>
  <Characters>7691</Characters>
  <Application>Microsoft Office Word</Application>
  <DocSecurity>0</DocSecurity>
  <Lines>64</Lines>
  <Paragraphs>18</Paragraphs>
  <ScaleCrop>false</ScaleCrop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2026-04-10T05:59:00Z</dcterms:created>
  <dcterms:modified xsi:type="dcterms:W3CDTF">2026-04-10T06:00:00Z</dcterms:modified>
</cp:coreProperties>
</file>