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56D0F" w:rsidRDefault="00974938">
      <w:pPr>
        <w:rPr>
          <w:rFonts w:cs="Latha"/>
          <w:lang w:bidi="ta-IN"/>
        </w:rPr>
      </w:pPr>
      <w:r w:rsidRPr="00974938">
        <w:rPr>
          <w:rFonts w:cs="Latha"/>
          <w:cs/>
          <w:lang w:bidi="ta-IN"/>
        </w:rPr>
        <w:t>கிருபாசனத்திற்க்கு மேல் நோக்கி ஒரு முறை கீழ் நோக்கி ஏழு முறை ரத்தம் தெளிப்பதன் காரணம் என்ன</w:t>
      </w:r>
      <w:r w:rsidRPr="00974938">
        <w:t xml:space="preserve">? </w:t>
      </w:r>
      <w:r w:rsidRPr="00974938">
        <w:rPr>
          <w:rFonts w:cs="Latha"/>
          <w:cs/>
          <w:lang w:bidi="ta-IN"/>
        </w:rPr>
        <w:t>எண்ணிகொண்டே ஏன் தெளிகனும்</w:t>
      </w:r>
      <w:r w:rsidRPr="00974938">
        <w:t>?</w:t>
      </w:r>
    </w:p>
    <w:p w:rsidR="00974938" w:rsidRDefault="00974938">
      <w:pPr>
        <w:rPr>
          <w:rFonts w:cs="Latha"/>
          <w:lang w:bidi="ta-IN"/>
        </w:rPr>
      </w:pPr>
    </w:p>
    <w:p w:rsidR="00974938" w:rsidRPr="00974938" w:rsidRDefault="00974938" w:rsidP="00974938">
      <w:pPr>
        <w:rPr>
          <w:rFonts w:cs="Latha"/>
          <w:b/>
          <w:bCs/>
          <w:lang w:val="en-IN" w:bidi="ta-IN"/>
        </w:rPr>
      </w:pPr>
      <w:r w:rsidRPr="00974938">
        <w:rPr>
          <w:rFonts w:cs="Latha"/>
          <w:b/>
          <w:bCs/>
          <w:cs/>
          <w:lang w:bidi="ta-IN"/>
        </w:rPr>
        <w:t xml:space="preserve">கிருபாசனத்தின் மேல் </w:t>
      </w:r>
      <w:r w:rsidRPr="00974938">
        <w:rPr>
          <w:rFonts w:cs="Latha"/>
          <w:b/>
          <w:bCs/>
          <w:lang w:val="en-IN" w:bidi="ta-IN"/>
        </w:rPr>
        <w:t xml:space="preserve">1 </w:t>
      </w:r>
      <w:r w:rsidRPr="00974938">
        <w:rPr>
          <w:rFonts w:cs="Latha"/>
          <w:b/>
          <w:bCs/>
          <w:cs/>
          <w:lang w:bidi="ta-IN"/>
        </w:rPr>
        <w:t>முறை</w:t>
      </w:r>
      <w:r w:rsidRPr="00974938">
        <w:rPr>
          <w:rFonts w:cs="Latha"/>
          <w:b/>
          <w:bCs/>
          <w:lang w:val="en-IN" w:bidi="ta-IN"/>
        </w:rPr>
        <w:t xml:space="preserve">, </w:t>
      </w:r>
      <w:r w:rsidRPr="00974938">
        <w:rPr>
          <w:rFonts w:cs="Latha"/>
          <w:b/>
          <w:bCs/>
          <w:cs/>
          <w:lang w:bidi="ta-IN"/>
        </w:rPr>
        <w:t xml:space="preserve">கீழே </w:t>
      </w:r>
      <w:r w:rsidRPr="00974938">
        <w:rPr>
          <w:rFonts w:cs="Latha"/>
          <w:b/>
          <w:bCs/>
          <w:lang w:val="en-IN" w:bidi="ta-IN"/>
        </w:rPr>
        <w:t xml:space="preserve">7 </w:t>
      </w:r>
      <w:r w:rsidRPr="00974938">
        <w:rPr>
          <w:rFonts w:cs="Latha"/>
          <w:b/>
          <w:bCs/>
          <w:cs/>
          <w:lang w:bidi="ta-IN"/>
        </w:rPr>
        <w:t>முறை இரத்தம் தெளிப்பதன் காரணம்</w:t>
      </w:r>
    </w:p>
    <w:p w:rsidR="00974938" w:rsidRPr="00974938" w:rsidRDefault="00974938" w:rsidP="00974938">
      <w:pPr>
        <w:numPr>
          <w:ilvl w:val="0"/>
          <w:numId w:val="1"/>
        </w:numPr>
        <w:rPr>
          <w:rFonts w:cs="Latha"/>
          <w:lang w:val="en-IN" w:bidi="ta-IN"/>
        </w:rPr>
      </w:pPr>
      <w:r w:rsidRPr="00974938">
        <w:rPr>
          <w:rFonts w:cs="Latha"/>
          <w:b/>
          <w:bCs/>
          <w:lang w:val="en-IN" w:bidi="ta-IN"/>
        </w:rPr>
        <w:t xml:space="preserve">1 </w:t>
      </w:r>
      <w:r w:rsidRPr="00974938">
        <w:rPr>
          <w:rFonts w:cs="Latha"/>
          <w:b/>
          <w:bCs/>
          <w:cs/>
          <w:lang w:bidi="ta-IN"/>
        </w:rPr>
        <w:t>என்ற எண்ணின் இரகசியம் (மேல்நோக்கித் தெளித்தல்):</w:t>
      </w:r>
      <w:r w:rsidRPr="00974938">
        <w:rPr>
          <w:rFonts w:cs="Latha"/>
          <w:lang w:val="en-IN" w:bidi="ta-IN"/>
        </w:rPr>
        <w:t xml:space="preserve"> 1 </w:t>
      </w:r>
      <w:r w:rsidRPr="00974938">
        <w:rPr>
          <w:rFonts w:cs="Latha"/>
          <w:cs/>
          <w:lang w:bidi="ta-IN"/>
        </w:rPr>
        <w:t>என்ற எண் தேவனுடைய ஏகத்துவத்தையும் (</w:t>
      </w:r>
      <w:r w:rsidRPr="00974938">
        <w:rPr>
          <w:rFonts w:cs="Latha"/>
          <w:lang w:val="en-IN" w:bidi="ta-IN"/>
        </w:rPr>
        <w:t xml:space="preserve">One God) </w:t>
      </w:r>
      <w:r w:rsidRPr="00974938">
        <w:rPr>
          <w:rFonts w:cs="Latha"/>
          <w:cs/>
          <w:lang w:bidi="ta-IN"/>
        </w:rPr>
        <w:t>அவர் ஒருவரே சர்வவல்லவர் என்பதையும் குறிக்கிறது. இரத்தம் மேல்நோக்கித் (தேவனை நோக்கித்) தெளிக்கப்படுவது</w:t>
      </w:r>
      <w:r w:rsidRPr="00974938">
        <w:rPr>
          <w:rFonts w:cs="Latha"/>
          <w:lang w:val="en-IN" w:bidi="ta-IN"/>
        </w:rPr>
        <w:t xml:space="preserve">, </w:t>
      </w:r>
      <w:r w:rsidRPr="00974938">
        <w:rPr>
          <w:rFonts w:cs="Latha"/>
          <w:cs/>
          <w:lang w:bidi="ta-IN"/>
        </w:rPr>
        <w:t>தேவனுடைய நீதியையும் கோபாக்கினையையும் திருப்திப்படுத்துவதற்காகச் (</w:t>
      </w:r>
      <w:r w:rsidRPr="00974938">
        <w:rPr>
          <w:rFonts w:cs="Latha"/>
          <w:lang w:val="en-IN" w:bidi="ta-IN"/>
        </w:rPr>
        <w:t xml:space="preserve">Propitiation) </w:t>
      </w:r>
      <w:r w:rsidRPr="00974938">
        <w:rPr>
          <w:rFonts w:cs="Latha"/>
          <w:cs/>
          <w:lang w:bidi="ta-IN"/>
        </w:rPr>
        <w:t xml:space="preserve">செலுத்தப்படும் பலியைக் குறிக்கிறது. (வேத ஆதாரம்: உபாகமம் </w:t>
      </w:r>
      <w:r w:rsidRPr="00974938">
        <w:rPr>
          <w:rFonts w:cs="Latha"/>
          <w:lang w:val="en-IN" w:bidi="ta-IN"/>
        </w:rPr>
        <w:t xml:space="preserve">6:4, </w:t>
      </w:r>
      <w:r w:rsidRPr="00974938">
        <w:rPr>
          <w:rFonts w:cs="Latha"/>
          <w:cs/>
          <w:lang w:bidi="ta-IN"/>
        </w:rPr>
        <w:t xml:space="preserve">லேவியராகமம் </w:t>
      </w:r>
      <w:r w:rsidRPr="00974938">
        <w:rPr>
          <w:rFonts w:cs="Latha"/>
          <w:lang w:val="en-IN" w:bidi="ta-IN"/>
        </w:rPr>
        <w:t>16:14)</w:t>
      </w:r>
    </w:p>
    <w:p w:rsidR="00974938" w:rsidRPr="00974938" w:rsidRDefault="00974938" w:rsidP="00974938">
      <w:pPr>
        <w:numPr>
          <w:ilvl w:val="0"/>
          <w:numId w:val="1"/>
        </w:numPr>
        <w:rPr>
          <w:rFonts w:cs="Latha"/>
          <w:lang w:val="en-IN" w:bidi="ta-IN"/>
        </w:rPr>
      </w:pPr>
      <w:r w:rsidRPr="00974938">
        <w:rPr>
          <w:rFonts w:cs="Latha"/>
          <w:b/>
          <w:bCs/>
          <w:lang w:val="en-IN" w:bidi="ta-IN"/>
        </w:rPr>
        <w:t xml:space="preserve">7 </w:t>
      </w:r>
      <w:r w:rsidRPr="00974938">
        <w:rPr>
          <w:rFonts w:cs="Latha"/>
          <w:b/>
          <w:bCs/>
          <w:cs/>
          <w:lang w:bidi="ta-IN"/>
        </w:rPr>
        <w:t>என்ற எண்ணின் இரகசியம் (கீழ்நோக்கித் தெளித்தல்):</w:t>
      </w:r>
      <w:r w:rsidRPr="00974938">
        <w:rPr>
          <w:rFonts w:cs="Latha"/>
          <w:lang w:val="en-IN" w:bidi="ta-IN"/>
        </w:rPr>
        <w:t xml:space="preserve"> 7 </w:t>
      </w:r>
      <w:r w:rsidRPr="00974938">
        <w:rPr>
          <w:rFonts w:cs="Latha"/>
          <w:cs/>
          <w:lang w:bidi="ta-IN"/>
        </w:rPr>
        <w:t xml:space="preserve">என்ற எண் வேதாகமத்தில் </w:t>
      </w:r>
      <w:r w:rsidRPr="00974938">
        <w:rPr>
          <w:rFonts w:cs="Latha"/>
          <w:lang w:val="en-IN" w:bidi="ta-IN"/>
        </w:rPr>
        <w:t>'</w:t>
      </w:r>
      <w:r w:rsidRPr="00974938">
        <w:rPr>
          <w:rFonts w:cs="Latha"/>
          <w:cs/>
          <w:lang w:bidi="ta-IN"/>
        </w:rPr>
        <w:t>முழுமை</w:t>
      </w:r>
      <w:r w:rsidRPr="00974938">
        <w:rPr>
          <w:rFonts w:cs="Latha"/>
          <w:lang w:val="en-IN" w:bidi="ta-IN"/>
        </w:rPr>
        <w:t xml:space="preserve">' </w:t>
      </w:r>
      <w:r w:rsidRPr="00974938">
        <w:rPr>
          <w:rFonts w:cs="Latha"/>
          <w:cs/>
          <w:lang w:bidi="ta-IN"/>
        </w:rPr>
        <w:t xml:space="preserve">அல்லது </w:t>
      </w:r>
      <w:r w:rsidRPr="00974938">
        <w:rPr>
          <w:rFonts w:cs="Latha"/>
          <w:lang w:val="en-IN" w:bidi="ta-IN"/>
        </w:rPr>
        <w:t>'</w:t>
      </w:r>
      <w:r w:rsidRPr="00974938">
        <w:rPr>
          <w:rFonts w:cs="Latha"/>
          <w:cs/>
          <w:lang w:bidi="ta-IN"/>
        </w:rPr>
        <w:t>பூரணப்பாடு</w:t>
      </w:r>
      <w:r w:rsidRPr="00974938">
        <w:rPr>
          <w:rFonts w:cs="Latha"/>
          <w:lang w:val="en-IN" w:bidi="ta-IN"/>
        </w:rPr>
        <w:t xml:space="preserve">' (Perfection / Completeness) </w:t>
      </w:r>
      <w:r w:rsidRPr="00974938">
        <w:rPr>
          <w:rFonts w:cs="Latha"/>
          <w:cs/>
          <w:lang w:bidi="ta-IN"/>
        </w:rPr>
        <w:t xml:space="preserve">என்பதைக் குறிக்கிறது. இரத்தம் கீழ்நோக்கி (பூமியை/மக்களை நோக்கி) </w:t>
      </w:r>
      <w:r w:rsidRPr="00974938">
        <w:rPr>
          <w:rFonts w:cs="Latha"/>
          <w:lang w:val="en-IN" w:bidi="ta-IN"/>
        </w:rPr>
        <w:t xml:space="preserve">7 </w:t>
      </w:r>
      <w:r w:rsidRPr="00974938">
        <w:rPr>
          <w:rFonts w:cs="Latha"/>
          <w:cs/>
          <w:lang w:bidi="ta-IN"/>
        </w:rPr>
        <w:t>முறை தெளிக்கப்படுவது</w:t>
      </w:r>
      <w:r w:rsidRPr="00974938">
        <w:rPr>
          <w:rFonts w:cs="Latha"/>
          <w:lang w:val="en-IN" w:bidi="ta-IN"/>
        </w:rPr>
        <w:t xml:space="preserve">, </w:t>
      </w:r>
      <w:r w:rsidRPr="00974938">
        <w:rPr>
          <w:rFonts w:cs="Latha"/>
          <w:cs/>
          <w:lang w:bidi="ta-IN"/>
        </w:rPr>
        <w:t>மனிதர்களுடைய பாவங்கள் முழுமையாகவும் பூரணமாகவும் மன்னிக்கப்பட்டுவிட்டது (</w:t>
      </w:r>
      <w:r w:rsidRPr="00974938">
        <w:rPr>
          <w:rFonts w:cs="Latha"/>
          <w:lang w:val="en-IN" w:bidi="ta-IN"/>
        </w:rPr>
        <w:t xml:space="preserve">Complete Cleansing) </w:t>
      </w:r>
      <w:r w:rsidRPr="00974938">
        <w:rPr>
          <w:rFonts w:cs="Latha"/>
          <w:cs/>
          <w:lang w:bidi="ta-IN"/>
        </w:rPr>
        <w:t xml:space="preserve">என்பதைக் குறிக்கிறது. (வேத ஆதாரம்: ஆதியாகமம் </w:t>
      </w:r>
      <w:r w:rsidRPr="00974938">
        <w:rPr>
          <w:rFonts w:cs="Latha"/>
          <w:lang w:val="en-IN" w:bidi="ta-IN"/>
        </w:rPr>
        <w:t xml:space="preserve">2:2-3, 1 </w:t>
      </w:r>
      <w:r w:rsidRPr="00974938">
        <w:rPr>
          <w:rFonts w:cs="Latha"/>
          <w:cs/>
          <w:lang w:bidi="ta-IN"/>
        </w:rPr>
        <w:t xml:space="preserve">யோவான் </w:t>
      </w:r>
      <w:r w:rsidRPr="00974938">
        <w:rPr>
          <w:rFonts w:cs="Latha"/>
          <w:lang w:val="en-IN" w:bidi="ta-IN"/>
        </w:rPr>
        <w:t>1:7)</w:t>
      </w:r>
    </w:p>
    <w:p w:rsidR="00974938" w:rsidRPr="00974938" w:rsidRDefault="00974938" w:rsidP="00974938">
      <w:pPr>
        <w:numPr>
          <w:ilvl w:val="0"/>
          <w:numId w:val="1"/>
        </w:numPr>
        <w:rPr>
          <w:rFonts w:cs="Latha"/>
          <w:lang w:val="en-IN" w:bidi="ta-IN"/>
        </w:rPr>
      </w:pPr>
      <w:r w:rsidRPr="00974938">
        <w:rPr>
          <w:rFonts w:cs="Latha"/>
          <w:b/>
          <w:bCs/>
          <w:cs/>
          <w:lang w:bidi="ta-IN"/>
        </w:rPr>
        <w:t>சிலுவையின் நிஜம்:</w:t>
      </w:r>
      <w:r w:rsidRPr="00974938">
        <w:rPr>
          <w:rFonts w:cs="Latha"/>
          <w:lang w:val="en-IN" w:bidi="ta-IN"/>
        </w:rPr>
        <w:t xml:space="preserve"> </w:t>
      </w:r>
      <w:r w:rsidRPr="00974938">
        <w:rPr>
          <w:rFonts w:cs="Latha"/>
          <w:cs/>
          <w:lang w:bidi="ta-IN"/>
        </w:rPr>
        <w:t>இயேசு கிறிஸ்து கல்வாரிச் சிலுவையில் சிந்திய இரத்தம்</w:t>
      </w:r>
      <w:r w:rsidRPr="00974938">
        <w:rPr>
          <w:rFonts w:cs="Latha"/>
          <w:lang w:val="en-IN" w:bidi="ta-IN"/>
        </w:rPr>
        <w:t xml:space="preserve">, </w:t>
      </w:r>
      <w:r w:rsidRPr="00974938">
        <w:rPr>
          <w:rFonts w:cs="Latha"/>
          <w:cs/>
          <w:lang w:bidi="ta-IN"/>
        </w:rPr>
        <w:t xml:space="preserve">இந்த </w:t>
      </w:r>
      <w:r w:rsidRPr="00974938">
        <w:rPr>
          <w:rFonts w:cs="Latha"/>
          <w:lang w:val="en-IN" w:bidi="ta-IN"/>
        </w:rPr>
        <w:t xml:space="preserve">1 </w:t>
      </w:r>
      <w:r w:rsidRPr="00974938">
        <w:rPr>
          <w:rFonts w:cs="Latha"/>
          <w:cs/>
          <w:lang w:bidi="ta-IN"/>
        </w:rPr>
        <w:t xml:space="preserve">மற்றும் </w:t>
      </w:r>
      <w:r w:rsidRPr="00974938">
        <w:rPr>
          <w:rFonts w:cs="Latha"/>
          <w:lang w:val="en-IN" w:bidi="ta-IN"/>
        </w:rPr>
        <w:t xml:space="preserve">7 </w:t>
      </w:r>
      <w:r w:rsidRPr="00974938">
        <w:rPr>
          <w:rFonts w:cs="Latha"/>
          <w:cs/>
          <w:lang w:bidi="ta-IN"/>
        </w:rPr>
        <w:t>தெளிப்புகளின் முழுமையான நிஜமாகும். அவர் தேவனையும் (</w:t>
      </w:r>
      <w:r w:rsidRPr="00974938">
        <w:rPr>
          <w:rFonts w:cs="Latha"/>
          <w:lang w:val="en-IN" w:bidi="ta-IN"/>
        </w:rPr>
        <w:t xml:space="preserve">1) </w:t>
      </w:r>
      <w:r w:rsidRPr="00974938">
        <w:rPr>
          <w:rFonts w:cs="Latha"/>
          <w:cs/>
          <w:lang w:bidi="ta-IN"/>
        </w:rPr>
        <w:t>திருப்திப்படுத்தினார்</w:t>
      </w:r>
      <w:r w:rsidRPr="00974938">
        <w:rPr>
          <w:rFonts w:cs="Latha"/>
          <w:lang w:val="en-IN" w:bidi="ta-IN"/>
        </w:rPr>
        <w:t xml:space="preserve">, </w:t>
      </w:r>
      <w:r w:rsidRPr="00974938">
        <w:rPr>
          <w:rFonts w:cs="Latha"/>
          <w:cs/>
          <w:lang w:bidi="ta-IN"/>
        </w:rPr>
        <w:t>மனிதர்களின் பாவங்களையும் முழுமையாக (</w:t>
      </w:r>
      <w:r w:rsidRPr="00974938">
        <w:rPr>
          <w:rFonts w:cs="Latha"/>
          <w:lang w:val="en-IN" w:bidi="ta-IN"/>
        </w:rPr>
        <w:t xml:space="preserve">7) </w:t>
      </w:r>
      <w:r w:rsidRPr="00974938">
        <w:rPr>
          <w:rFonts w:cs="Latha"/>
          <w:cs/>
          <w:lang w:bidi="ta-IN"/>
        </w:rPr>
        <w:t xml:space="preserve">கழுவினார். (வேத ஆதாரம்: எபிரெயர் </w:t>
      </w:r>
      <w:r w:rsidRPr="00974938">
        <w:rPr>
          <w:rFonts w:cs="Latha"/>
          <w:lang w:val="en-IN" w:bidi="ta-IN"/>
        </w:rPr>
        <w:t>9:12)</w:t>
      </w:r>
    </w:p>
    <w:p w:rsidR="00974938" w:rsidRPr="00974938" w:rsidRDefault="00974938" w:rsidP="00974938">
      <w:pPr>
        <w:rPr>
          <w:rFonts w:cs="Latha"/>
          <w:b/>
          <w:bCs/>
          <w:lang w:val="en-IN" w:bidi="ta-IN"/>
        </w:rPr>
      </w:pPr>
      <w:r w:rsidRPr="00974938">
        <w:rPr>
          <w:rFonts w:cs="Latha"/>
          <w:b/>
          <w:bCs/>
          <w:cs/>
          <w:lang w:bidi="ta-IN"/>
        </w:rPr>
        <w:t>சத்தமாக எண்ணிக்கொண்டே தெளிப்பதன் காரணம்</w:t>
      </w:r>
    </w:p>
    <w:p w:rsidR="00974938" w:rsidRPr="00974938" w:rsidRDefault="00974938" w:rsidP="00974938">
      <w:pPr>
        <w:numPr>
          <w:ilvl w:val="0"/>
          <w:numId w:val="2"/>
        </w:numPr>
        <w:rPr>
          <w:rFonts w:cs="Latha"/>
          <w:lang w:val="en-IN" w:bidi="ta-IN"/>
        </w:rPr>
      </w:pPr>
      <w:r w:rsidRPr="00974938">
        <w:rPr>
          <w:rFonts w:cs="Latha"/>
          <w:b/>
          <w:bCs/>
          <w:cs/>
          <w:lang w:bidi="ta-IN"/>
        </w:rPr>
        <w:lastRenderedPageBreak/>
        <w:t>கவனச்சிதறலைத் தவிர்ப்பது:</w:t>
      </w:r>
      <w:r w:rsidRPr="00974938">
        <w:rPr>
          <w:rFonts w:cs="Latha"/>
          <w:lang w:val="en-IN" w:bidi="ta-IN"/>
        </w:rPr>
        <w:t xml:space="preserve"> </w:t>
      </w:r>
      <w:r w:rsidRPr="00974938">
        <w:rPr>
          <w:rFonts w:cs="Latha"/>
          <w:cs/>
          <w:lang w:bidi="ta-IN"/>
        </w:rPr>
        <w:t xml:space="preserve">மகா பரிசுத்த ஸ்தலத்திற்குள் இருக்கும்போது பிரதான ஆசாரியன் மிகுந்த நடுக்கத்தோடும் மரண பயத்தோடும் இருப்பார். அந்தப் பதற்றத்தில் தெளிக்கும் எண்ணிக்கை தவறிவிடக் கூடாது என்பதற்காகவே சத்தமாக எண்ணும்படி அறிவுறுத்தப்பட்டார். (யூத நூல் ஆதாரம்: தல்மூட் யோமா </w:t>
      </w:r>
      <w:r w:rsidRPr="00974938">
        <w:rPr>
          <w:rFonts w:cs="Latha"/>
          <w:lang w:val="en-IN" w:bidi="ta-IN"/>
        </w:rPr>
        <w:t>53b)</w:t>
      </w:r>
    </w:p>
    <w:p w:rsidR="00974938" w:rsidRPr="00974938" w:rsidRDefault="00974938" w:rsidP="00974938">
      <w:pPr>
        <w:numPr>
          <w:ilvl w:val="0"/>
          <w:numId w:val="2"/>
        </w:numPr>
        <w:rPr>
          <w:rFonts w:cs="Latha"/>
          <w:lang w:val="en-IN" w:bidi="ta-IN"/>
        </w:rPr>
      </w:pPr>
      <w:r w:rsidRPr="00974938">
        <w:rPr>
          <w:rFonts w:cs="Latha"/>
          <w:b/>
          <w:bCs/>
          <w:cs/>
          <w:lang w:bidi="ta-IN"/>
        </w:rPr>
        <w:t>எண்ணும் முறை:</w:t>
      </w:r>
      <w:r w:rsidRPr="00974938">
        <w:rPr>
          <w:rFonts w:cs="Latha"/>
          <w:lang w:val="en-IN" w:bidi="ta-IN"/>
        </w:rPr>
        <w:t xml:space="preserve"> </w:t>
      </w:r>
      <w:r w:rsidRPr="00974938">
        <w:rPr>
          <w:rFonts w:cs="Latha"/>
          <w:cs/>
          <w:lang w:bidi="ta-IN"/>
        </w:rPr>
        <w:t>அவர் எண்ணும்போது "ஒன்று</w:t>
      </w:r>
      <w:r w:rsidRPr="00974938">
        <w:rPr>
          <w:rFonts w:cs="Latha"/>
          <w:lang w:val="en-IN" w:bidi="ta-IN"/>
        </w:rPr>
        <w:t xml:space="preserve">; </w:t>
      </w:r>
      <w:r w:rsidRPr="00974938">
        <w:rPr>
          <w:rFonts w:cs="Latha"/>
          <w:cs/>
          <w:lang w:bidi="ta-IN"/>
        </w:rPr>
        <w:t>ஒன்றோடு ஒன்று</w:t>
      </w:r>
      <w:r w:rsidRPr="00974938">
        <w:rPr>
          <w:rFonts w:cs="Latha"/>
          <w:lang w:val="en-IN" w:bidi="ta-IN"/>
        </w:rPr>
        <w:t xml:space="preserve">; </w:t>
      </w:r>
      <w:r w:rsidRPr="00974938">
        <w:rPr>
          <w:rFonts w:cs="Latha"/>
          <w:cs/>
          <w:lang w:bidi="ta-IN"/>
        </w:rPr>
        <w:t>ஒன்றோடு இரண்டு</w:t>
      </w:r>
      <w:r w:rsidRPr="00974938">
        <w:rPr>
          <w:rFonts w:cs="Latha"/>
          <w:lang w:val="en-IN" w:bidi="ta-IN"/>
        </w:rPr>
        <w:t xml:space="preserve">; </w:t>
      </w:r>
      <w:r w:rsidRPr="00974938">
        <w:rPr>
          <w:rFonts w:cs="Latha"/>
          <w:cs/>
          <w:lang w:bidi="ta-IN"/>
        </w:rPr>
        <w:t>ஒன்றோடு மூன்று..." என்று எண்ணுவார். அதாவது</w:t>
      </w:r>
      <w:r w:rsidRPr="00974938">
        <w:rPr>
          <w:rFonts w:cs="Latha"/>
          <w:lang w:val="en-IN" w:bidi="ta-IN"/>
        </w:rPr>
        <w:t xml:space="preserve">, </w:t>
      </w:r>
      <w:r w:rsidRPr="00974938">
        <w:rPr>
          <w:rFonts w:cs="Latha"/>
          <w:cs/>
          <w:lang w:bidi="ta-IN"/>
        </w:rPr>
        <w:t xml:space="preserve">தேவனுக்காக மேல்நோக்கித் தெளித்த அந்த </w:t>
      </w:r>
      <w:r w:rsidRPr="00974938">
        <w:rPr>
          <w:rFonts w:cs="Latha"/>
          <w:lang w:val="en-IN" w:bidi="ta-IN"/>
        </w:rPr>
        <w:t>'</w:t>
      </w:r>
      <w:r w:rsidRPr="00974938">
        <w:rPr>
          <w:rFonts w:cs="Latha"/>
          <w:cs/>
          <w:lang w:bidi="ta-IN"/>
        </w:rPr>
        <w:t>முதல்</w:t>
      </w:r>
      <w:r w:rsidRPr="00974938">
        <w:rPr>
          <w:rFonts w:cs="Latha"/>
          <w:lang w:val="en-IN" w:bidi="ta-IN"/>
        </w:rPr>
        <w:t xml:space="preserve">' </w:t>
      </w:r>
      <w:r w:rsidRPr="00974938">
        <w:rPr>
          <w:rFonts w:cs="Latha"/>
          <w:cs/>
          <w:lang w:bidi="ta-IN"/>
        </w:rPr>
        <w:t>தெளிப்பை எப்போதும் நினைவில் வைத்துக்கொண்டே</w:t>
      </w:r>
      <w:r w:rsidRPr="00974938">
        <w:rPr>
          <w:rFonts w:cs="Latha"/>
          <w:lang w:val="en-IN" w:bidi="ta-IN"/>
        </w:rPr>
        <w:t xml:space="preserve">, </w:t>
      </w:r>
      <w:r w:rsidRPr="00974938">
        <w:rPr>
          <w:rFonts w:cs="Latha"/>
          <w:cs/>
          <w:lang w:bidi="ta-IN"/>
        </w:rPr>
        <w:t xml:space="preserve">அடுத்த </w:t>
      </w:r>
      <w:r w:rsidRPr="00974938">
        <w:rPr>
          <w:rFonts w:cs="Latha"/>
          <w:lang w:val="en-IN" w:bidi="ta-IN"/>
        </w:rPr>
        <w:t xml:space="preserve">7 </w:t>
      </w:r>
      <w:r w:rsidRPr="00974938">
        <w:rPr>
          <w:rFonts w:cs="Latha"/>
          <w:cs/>
          <w:lang w:bidi="ta-IN"/>
        </w:rPr>
        <w:t>தெளிப்புகளையும் எண்ணுவதே இதன் இரகசியம்.</w:t>
      </w:r>
    </w:p>
    <w:p w:rsidR="00974938" w:rsidRPr="00974938" w:rsidRDefault="00974938" w:rsidP="00974938">
      <w:pPr>
        <w:numPr>
          <w:ilvl w:val="0"/>
          <w:numId w:val="2"/>
        </w:numPr>
        <w:rPr>
          <w:rFonts w:cs="Latha"/>
          <w:lang w:val="en-IN" w:bidi="ta-IN"/>
        </w:rPr>
      </w:pPr>
      <w:r w:rsidRPr="00974938">
        <w:rPr>
          <w:rFonts w:cs="Latha"/>
          <w:b/>
          <w:bCs/>
          <w:cs/>
          <w:lang w:bidi="ta-IN"/>
        </w:rPr>
        <w:t>துல்லியம் மற்றும் கீழ்ப்படிதல்:</w:t>
      </w:r>
      <w:r w:rsidRPr="00974938">
        <w:rPr>
          <w:rFonts w:cs="Latha"/>
          <w:lang w:val="en-IN" w:bidi="ta-IN"/>
        </w:rPr>
        <w:t xml:space="preserve"> </w:t>
      </w:r>
      <w:r w:rsidRPr="00974938">
        <w:rPr>
          <w:rFonts w:cs="Latha"/>
          <w:cs/>
          <w:lang w:bidi="ta-IN"/>
        </w:rPr>
        <w:t>ஒரு தெளிப்பு குறைந்தாலோ அல்லது கூடினாலோ</w:t>
      </w:r>
      <w:r w:rsidRPr="00974938">
        <w:rPr>
          <w:rFonts w:cs="Latha"/>
          <w:lang w:val="en-IN" w:bidi="ta-IN"/>
        </w:rPr>
        <w:t xml:space="preserve">, </w:t>
      </w:r>
      <w:r w:rsidRPr="00974938">
        <w:rPr>
          <w:rFonts w:cs="Latha"/>
          <w:cs/>
          <w:lang w:bidi="ta-IN"/>
        </w:rPr>
        <w:t>பலியின் சடங்கு முழுமையடையாது</w:t>
      </w:r>
      <w:r w:rsidRPr="00974938">
        <w:rPr>
          <w:rFonts w:cs="Latha"/>
          <w:lang w:val="en-IN" w:bidi="ta-IN"/>
        </w:rPr>
        <w:t xml:space="preserve">; </w:t>
      </w:r>
      <w:r w:rsidRPr="00974938">
        <w:rPr>
          <w:rFonts w:cs="Latha"/>
          <w:cs/>
          <w:lang w:bidi="ta-IN"/>
        </w:rPr>
        <w:t>இஸ்ரவேல் மக்களின் பாவங்கள் மன்னிக்கப்படாது. தேவனுடைய கட்டளைகளில் துல்லியம் (</w:t>
      </w:r>
      <w:r w:rsidRPr="00974938">
        <w:rPr>
          <w:rFonts w:cs="Latha"/>
          <w:lang w:val="en-IN" w:bidi="ta-IN"/>
        </w:rPr>
        <w:t xml:space="preserve">Accuracy) </w:t>
      </w:r>
      <w:r w:rsidRPr="00974938">
        <w:rPr>
          <w:rFonts w:cs="Latha"/>
          <w:cs/>
          <w:lang w:bidi="ta-IN"/>
        </w:rPr>
        <w:t xml:space="preserve">மிக முக்கியம் என்பதை இது காட்டுகிறது. (வேத ஆதாரம்: லேவியராகமம் </w:t>
      </w:r>
      <w:r w:rsidRPr="00974938">
        <w:rPr>
          <w:rFonts w:cs="Latha"/>
          <w:lang w:val="en-IN" w:bidi="ta-IN"/>
        </w:rPr>
        <w:t>16:2)</w:t>
      </w:r>
    </w:p>
    <w:p w:rsidR="00974938" w:rsidRPr="00974938" w:rsidRDefault="00974938" w:rsidP="00974938">
      <w:pPr>
        <w:numPr>
          <w:ilvl w:val="0"/>
          <w:numId w:val="2"/>
        </w:numPr>
        <w:rPr>
          <w:rFonts w:cs="Latha"/>
          <w:lang w:val="en-IN" w:bidi="ta-IN"/>
        </w:rPr>
      </w:pPr>
      <w:r w:rsidRPr="00974938">
        <w:rPr>
          <w:rFonts w:cs="Latha"/>
          <w:b/>
          <w:bCs/>
          <w:cs/>
          <w:lang w:bidi="ta-IN"/>
        </w:rPr>
        <w:t>மத்தியஸ்தரின் முழு கவனம்:</w:t>
      </w:r>
      <w:r w:rsidRPr="00974938">
        <w:rPr>
          <w:rFonts w:cs="Latha"/>
          <w:lang w:val="en-IN" w:bidi="ta-IN"/>
        </w:rPr>
        <w:t xml:space="preserve"> </w:t>
      </w:r>
      <w:r w:rsidRPr="00974938">
        <w:rPr>
          <w:rFonts w:cs="Latha"/>
          <w:cs/>
          <w:lang w:bidi="ta-IN"/>
        </w:rPr>
        <w:t>பிரதான ஆசாரியனின் கவனம் முழுவதும் தேவன் மீதும்</w:t>
      </w:r>
      <w:r w:rsidRPr="00974938">
        <w:rPr>
          <w:rFonts w:cs="Latha"/>
          <w:lang w:val="en-IN" w:bidi="ta-IN"/>
        </w:rPr>
        <w:t xml:space="preserve">, </w:t>
      </w:r>
      <w:r w:rsidRPr="00974938">
        <w:rPr>
          <w:rFonts w:cs="Latha"/>
          <w:cs/>
          <w:lang w:bidi="ta-IN"/>
        </w:rPr>
        <w:t>மக்கள் மீதும் மட்டுமே இருக்க வேண்டும்</w:t>
      </w:r>
      <w:r w:rsidRPr="00974938">
        <w:rPr>
          <w:rFonts w:cs="Latha"/>
          <w:lang w:val="en-IN" w:bidi="ta-IN"/>
        </w:rPr>
        <w:t xml:space="preserve">; </w:t>
      </w:r>
      <w:r w:rsidRPr="00974938">
        <w:rPr>
          <w:rFonts w:cs="Latha"/>
          <w:cs/>
          <w:lang w:bidi="ta-IN"/>
        </w:rPr>
        <w:t xml:space="preserve">வேறு எந்த உலக சிந்தனையும் அந்த மகா பரிசுத்த ஸ்தலத்திற்குள் வரக்கூடாது என்பதற்காகவே உதடுகள் சத்தமாக எண்களை உச்சரித்தன. (வேத ஆதாரம்: எபிரெயர் </w:t>
      </w:r>
      <w:r w:rsidRPr="00974938">
        <w:rPr>
          <w:rFonts w:cs="Latha"/>
          <w:lang w:val="en-IN" w:bidi="ta-IN"/>
        </w:rPr>
        <w:t>3:1)</w:t>
      </w:r>
    </w:p>
    <w:p w:rsidR="00974938" w:rsidRPr="00974938" w:rsidRDefault="00974938" w:rsidP="00974938">
      <w:pPr>
        <w:rPr>
          <w:rFonts w:cs="Latha"/>
          <w:b/>
          <w:bCs/>
          <w:lang w:val="en-IN" w:bidi="ta-IN"/>
        </w:rPr>
      </w:pPr>
      <w:r w:rsidRPr="00974938">
        <w:rPr>
          <w:rFonts w:cs="Latha"/>
          <w:b/>
          <w:bCs/>
          <w:cs/>
          <w:lang w:bidi="ta-IN"/>
        </w:rPr>
        <w:t>பொன்னணி விவரங்கள் (</w:t>
      </w:r>
      <w:r w:rsidRPr="00974938">
        <w:rPr>
          <w:rFonts w:cs="Latha"/>
          <w:b/>
          <w:bCs/>
          <w:lang w:val="en-IN" w:bidi="ta-IN"/>
        </w:rPr>
        <w:t>Background Details)</w:t>
      </w:r>
    </w:p>
    <w:p w:rsidR="00974938" w:rsidRPr="00974938" w:rsidRDefault="00974938" w:rsidP="00974938">
      <w:pPr>
        <w:numPr>
          <w:ilvl w:val="0"/>
          <w:numId w:val="3"/>
        </w:numPr>
        <w:rPr>
          <w:rFonts w:cs="Latha"/>
          <w:lang w:val="en-IN" w:bidi="ta-IN"/>
        </w:rPr>
      </w:pPr>
      <w:r w:rsidRPr="00974938">
        <w:rPr>
          <w:rFonts w:cs="Latha"/>
          <w:lang w:val="en-IN" w:bidi="ta-IN"/>
        </w:rPr>
        <w:t xml:space="preserve">1 </w:t>
      </w:r>
      <w:r w:rsidRPr="00974938">
        <w:rPr>
          <w:rFonts w:cs="Latha"/>
          <w:cs/>
          <w:lang w:bidi="ta-IN"/>
        </w:rPr>
        <w:t>முறை மேலேயும்</w:t>
      </w:r>
      <w:r w:rsidRPr="00974938">
        <w:rPr>
          <w:rFonts w:cs="Latha"/>
          <w:lang w:val="en-IN" w:bidi="ta-IN"/>
        </w:rPr>
        <w:t xml:space="preserve">, 7 </w:t>
      </w:r>
      <w:r w:rsidRPr="00974938">
        <w:rPr>
          <w:rFonts w:cs="Latha"/>
          <w:cs/>
          <w:lang w:bidi="ta-IN"/>
        </w:rPr>
        <w:t xml:space="preserve">முறை கீழேயும் தெளிக்கப்படும் மொத்த இரத்தத் தெளிப்புகளின் எண்ணிக்கை </w:t>
      </w:r>
      <w:r w:rsidRPr="00974938">
        <w:rPr>
          <w:rFonts w:cs="Latha"/>
          <w:lang w:val="en-IN" w:bidi="ta-IN"/>
        </w:rPr>
        <w:t xml:space="preserve">8. </w:t>
      </w:r>
      <w:r w:rsidRPr="00974938">
        <w:rPr>
          <w:rFonts w:cs="Latha"/>
          <w:cs/>
          <w:lang w:bidi="ta-IN"/>
        </w:rPr>
        <w:t xml:space="preserve">வேதாகமத்தில் </w:t>
      </w:r>
      <w:r w:rsidRPr="00974938">
        <w:rPr>
          <w:rFonts w:cs="Latha"/>
          <w:lang w:val="en-IN" w:bidi="ta-IN"/>
        </w:rPr>
        <w:t xml:space="preserve">8 </w:t>
      </w:r>
      <w:r w:rsidRPr="00974938">
        <w:rPr>
          <w:rFonts w:cs="Latha"/>
          <w:cs/>
          <w:lang w:bidi="ta-IN"/>
        </w:rPr>
        <w:t xml:space="preserve">என்ற எண் </w:t>
      </w:r>
      <w:r w:rsidRPr="00974938">
        <w:rPr>
          <w:rFonts w:cs="Latha"/>
          <w:lang w:val="en-IN" w:bidi="ta-IN"/>
        </w:rPr>
        <w:t>'</w:t>
      </w:r>
      <w:r w:rsidRPr="00974938">
        <w:rPr>
          <w:rFonts w:cs="Latha"/>
          <w:cs/>
          <w:lang w:bidi="ta-IN"/>
        </w:rPr>
        <w:t>புதிய துவக்கம்</w:t>
      </w:r>
      <w:r w:rsidRPr="00974938">
        <w:rPr>
          <w:rFonts w:cs="Latha"/>
          <w:lang w:val="en-IN" w:bidi="ta-IN"/>
        </w:rPr>
        <w:t xml:space="preserve">' (New Beginnings / Resurrection) </w:t>
      </w:r>
      <w:r w:rsidRPr="00974938">
        <w:rPr>
          <w:rFonts w:cs="Latha"/>
          <w:cs/>
          <w:lang w:bidi="ta-IN"/>
        </w:rPr>
        <w:t xml:space="preserve">என்பதைக் </w:t>
      </w:r>
      <w:r w:rsidRPr="00974938">
        <w:rPr>
          <w:rFonts w:cs="Latha"/>
          <w:cs/>
          <w:lang w:bidi="ta-IN"/>
        </w:rPr>
        <w:lastRenderedPageBreak/>
        <w:t>குறிக்கிறது</w:t>
      </w:r>
      <w:r w:rsidRPr="00974938">
        <w:rPr>
          <w:rFonts w:cs="Latha"/>
          <w:lang w:val="en-IN" w:bidi="ta-IN"/>
        </w:rPr>
        <w:t xml:space="preserve">; </w:t>
      </w:r>
      <w:r w:rsidRPr="00974938">
        <w:rPr>
          <w:rFonts w:cs="Latha"/>
          <w:cs/>
          <w:lang w:bidi="ta-IN"/>
        </w:rPr>
        <w:t xml:space="preserve">பாவங்கள் முழுமையாக மன்னிக்கப்பட்டு மக்கள் ஒரு புதிய வாழ்க்கையைத் தொடங்குவதை இது ஆழமாக உணர்த்துகிறது. (வேத ஆதாரம்: </w:t>
      </w:r>
      <w:r w:rsidRPr="00974938">
        <w:rPr>
          <w:rFonts w:cs="Latha"/>
          <w:lang w:val="en-IN" w:bidi="ta-IN"/>
        </w:rPr>
        <w:t xml:space="preserve">2 </w:t>
      </w:r>
      <w:r w:rsidRPr="00974938">
        <w:rPr>
          <w:rFonts w:cs="Latha"/>
          <w:cs/>
          <w:lang w:bidi="ta-IN"/>
        </w:rPr>
        <w:t xml:space="preserve">கொரிந்தியர் </w:t>
      </w:r>
      <w:r w:rsidRPr="00974938">
        <w:rPr>
          <w:rFonts w:cs="Latha"/>
          <w:lang w:val="en-IN" w:bidi="ta-IN"/>
        </w:rPr>
        <w:t>5:17)</w:t>
      </w:r>
    </w:p>
    <w:p w:rsidR="00974938" w:rsidRPr="00974938" w:rsidRDefault="00974938" w:rsidP="00974938">
      <w:pPr>
        <w:numPr>
          <w:ilvl w:val="0"/>
          <w:numId w:val="3"/>
        </w:numPr>
        <w:rPr>
          <w:rFonts w:cs="Latha"/>
          <w:lang w:val="en-IN" w:bidi="ta-IN"/>
        </w:rPr>
      </w:pPr>
      <w:r w:rsidRPr="00974938">
        <w:rPr>
          <w:rFonts w:cs="Latha"/>
          <w:cs/>
          <w:lang w:bidi="ta-IN"/>
        </w:rPr>
        <w:t>பிரதான ஆசாரியன் இரத்தத்தைத் தெளிக்கும்போது</w:t>
      </w:r>
      <w:r w:rsidRPr="00974938">
        <w:rPr>
          <w:rFonts w:cs="Latha"/>
          <w:lang w:val="en-IN" w:bidi="ta-IN"/>
        </w:rPr>
        <w:t xml:space="preserve">, </w:t>
      </w:r>
      <w:r w:rsidRPr="00974938">
        <w:rPr>
          <w:rFonts w:cs="Latha"/>
          <w:cs/>
          <w:lang w:bidi="ta-IN"/>
        </w:rPr>
        <w:t>தன் விரலால் கிருபாசனத்தின் மேல் இரத்தம் பட்டுவிடாதபடிக்கு</w:t>
      </w:r>
      <w:r w:rsidRPr="00974938">
        <w:rPr>
          <w:rFonts w:cs="Latha"/>
          <w:lang w:val="en-IN" w:bidi="ta-IN"/>
        </w:rPr>
        <w:t xml:space="preserve">, </w:t>
      </w:r>
      <w:r w:rsidRPr="00974938">
        <w:rPr>
          <w:rFonts w:cs="Latha"/>
          <w:cs/>
          <w:lang w:bidi="ta-IN"/>
        </w:rPr>
        <w:t>காற்றில் சாட்டையைச் சொடுக்குவது போலத் (</w:t>
      </w:r>
      <w:r w:rsidRPr="00974938">
        <w:rPr>
          <w:rFonts w:cs="Latha"/>
          <w:lang w:val="en-IN" w:bidi="ta-IN"/>
        </w:rPr>
        <w:t xml:space="preserve">Like a whip) </w:t>
      </w:r>
      <w:r w:rsidRPr="00974938">
        <w:rPr>
          <w:rFonts w:cs="Latha"/>
          <w:cs/>
          <w:lang w:bidi="ta-IN"/>
        </w:rPr>
        <w:t>தெளிப்பார் என்று தல்மூட் குறிப்பிடுகிறது. இரத்தம் கிருபாசனத்தின் மேல் நேரடியாகப் படியாமல்</w:t>
      </w:r>
      <w:r w:rsidRPr="00974938">
        <w:rPr>
          <w:rFonts w:cs="Latha"/>
          <w:lang w:val="en-IN" w:bidi="ta-IN"/>
        </w:rPr>
        <w:t xml:space="preserve">, </w:t>
      </w:r>
      <w:r w:rsidRPr="00974938">
        <w:rPr>
          <w:rFonts w:cs="Latha"/>
          <w:cs/>
          <w:lang w:bidi="ta-IN"/>
        </w:rPr>
        <w:t>அதற்கு முன்பாகப் பனித்துளி போல விழ வேண்டும் என்பதே இதன் நோக்கமாகும்.</w:t>
      </w:r>
    </w:p>
    <w:p w:rsidR="00974938" w:rsidRPr="00974938" w:rsidRDefault="00974938" w:rsidP="00974938">
      <w:pPr>
        <w:numPr>
          <w:ilvl w:val="0"/>
          <w:numId w:val="3"/>
        </w:numPr>
        <w:rPr>
          <w:rFonts w:cs="Latha"/>
          <w:lang w:val="en-IN" w:bidi="ta-IN"/>
        </w:rPr>
      </w:pPr>
      <w:r w:rsidRPr="00974938">
        <w:rPr>
          <w:rFonts w:cs="Latha"/>
          <w:cs/>
          <w:lang w:bidi="ta-IN"/>
        </w:rPr>
        <w:t>பழைய உடன்படிக்கையில் இரத்தம் எண்ணித் தெளிக்கப்பட்டது</w:t>
      </w:r>
      <w:r w:rsidRPr="00974938">
        <w:rPr>
          <w:rFonts w:cs="Latha"/>
          <w:lang w:val="en-IN" w:bidi="ta-IN"/>
        </w:rPr>
        <w:t xml:space="preserve">; </w:t>
      </w:r>
      <w:r w:rsidRPr="00974938">
        <w:rPr>
          <w:rFonts w:cs="Latha"/>
          <w:cs/>
          <w:lang w:bidi="ta-IN"/>
        </w:rPr>
        <w:t>ஆனால் புதிய உடன்படிக்கையில்</w:t>
      </w:r>
      <w:r w:rsidRPr="00974938">
        <w:rPr>
          <w:rFonts w:cs="Latha"/>
          <w:lang w:val="en-IN" w:bidi="ta-IN"/>
        </w:rPr>
        <w:t xml:space="preserve">, </w:t>
      </w:r>
      <w:r w:rsidRPr="00974938">
        <w:rPr>
          <w:rFonts w:cs="Latha"/>
          <w:cs/>
          <w:lang w:bidi="ta-IN"/>
        </w:rPr>
        <w:t>இயேசு கிறிஸ்து கல்வாரியில் சிந்திய இரத்தத்திற்கு அளவே இல்லை</w:t>
      </w:r>
      <w:r w:rsidRPr="00974938">
        <w:rPr>
          <w:rFonts w:cs="Latha"/>
          <w:lang w:val="en-IN" w:bidi="ta-IN"/>
        </w:rPr>
        <w:t xml:space="preserve">; </w:t>
      </w:r>
      <w:r w:rsidRPr="00974938">
        <w:rPr>
          <w:rFonts w:cs="Latha"/>
          <w:cs/>
          <w:lang w:bidi="ta-IN"/>
        </w:rPr>
        <w:t xml:space="preserve">அது அளவற்ற கிருபையாக நம்மேல் ஊற்றப்பட்டிருக்கிறது. (வேத ஆதாரம்: ரோமர் </w:t>
      </w:r>
      <w:r w:rsidRPr="00974938">
        <w:rPr>
          <w:rFonts w:cs="Latha"/>
          <w:lang w:val="en-IN" w:bidi="ta-IN"/>
        </w:rPr>
        <w:t>5:20)</w:t>
      </w:r>
    </w:p>
    <w:p w:rsidR="00974938" w:rsidRPr="00974938" w:rsidRDefault="00974938">
      <w:pPr>
        <w:rPr>
          <w:rFonts w:cs="Latha" w:hint="cs"/>
          <w:lang w:bidi="ta-IN"/>
        </w:rPr>
      </w:pPr>
    </w:p>
    <w:sectPr w:rsidR="00974938" w:rsidRPr="009749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F2C2C"/>
    <w:multiLevelType w:val="multilevel"/>
    <w:tmpl w:val="90D22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610750"/>
    <w:multiLevelType w:val="multilevel"/>
    <w:tmpl w:val="56DA8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A27182"/>
    <w:multiLevelType w:val="multilevel"/>
    <w:tmpl w:val="CA1AB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6816860">
    <w:abstractNumId w:val="1"/>
  </w:num>
  <w:num w:numId="2" w16cid:durableId="973101698">
    <w:abstractNumId w:val="2"/>
  </w:num>
  <w:num w:numId="3" w16cid:durableId="1762678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938"/>
    <w:rsid w:val="00156D0F"/>
    <w:rsid w:val="0043282C"/>
    <w:rsid w:val="00974938"/>
    <w:rsid w:val="009C46F7"/>
    <w:rsid w:val="00E049D0"/>
    <w:rsid w:val="00EE5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EAA40"/>
  <w15:chartTrackingRefBased/>
  <w15:docId w15:val="{BCC03177-2CD5-4F12-B425-D23CA4951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49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49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493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493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493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493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493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493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493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493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493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4938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4938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4938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493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493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493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493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49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49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493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493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49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49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49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493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93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93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4938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469</Words>
  <Characters>2676</Characters>
  <Application>Microsoft Office Word</Application>
  <DocSecurity>0</DocSecurity>
  <Lines>22</Lines>
  <Paragraphs>6</Paragraphs>
  <ScaleCrop>false</ScaleCrop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2026-02-22T12:10:00Z</dcterms:created>
  <dcterms:modified xsi:type="dcterms:W3CDTF">2026-02-22T12:11:00Z</dcterms:modified>
</cp:coreProperties>
</file>