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/>
      </w:pPr>
      <w:bookmarkStart w:colFirst="0" w:colLast="0" w:name="_59f0mja2z590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ஆலயத்துக்கு வர வேண்டிய விதம்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1) தாழ்மையுடன் (தாழ்த்தி) வர வேண்டும்  - லூக் 18:10-14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2) சகோதரனுடன் ஒப்பரவாகி வர வேண்டும் - மத் 5:24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3) ஒரு மனதுடன் (pastor,மூப்பர்கள், விசுவாசிகளோடு ஜக்கியம் வேண்டும்) கூடி வர வேண்டும் - அப்போ 2:44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4) தேவ பயத்தோடு வர வேண்டும் - எபி 12:28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5) பக்தியோடு வர வேண்டும் - எபி 12:28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6) காணிக்கை கொண்டு வர வேண்டும் - உபா 16:16,17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7) பரிசுத்தத்தோடு வர வேண்டும் - லேவி 23:3,4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8) அப்பம் பிட்கும்படி கூடி வர வேண்டும் - அப்போ 20:7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9) பொருத்தனையுடன் வர வேண்டும் - 1 சாமு 1:24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